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FF4" w:rsidRPr="001F164E" w:rsidRDefault="008F3FF4" w:rsidP="001972BA">
      <w:pPr>
        <w:spacing w:line="240" w:lineRule="auto"/>
        <w:ind w:firstLine="4678"/>
        <w:jc w:val="center"/>
        <w:rPr>
          <w:sz w:val="28"/>
          <w:szCs w:val="28"/>
        </w:rPr>
      </w:pPr>
      <w:bookmarkStart w:id="0" w:name="_GoBack"/>
      <w:bookmarkEnd w:id="0"/>
      <w:r w:rsidRPr="001F164E">
        <w:rPr>
          <w:sz w:val="28"/>
          <w:szCs w:val="28"/>
        </w:rPr>
        <w:t>УТВЕРЖДЕНО</w:t>
      </w:r>
    </w:p>
    <w:p w:rsidR="008F3FF4" w:rsidRPr="001F164E" w:rsidRDefault="008F3FF4" w:rsidP="001972BA">
      <w:pPr>
        <w:spacing w:line="240" w:lineRule="auto"/>
        <w:ind w:firstLine="4678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>приказом Федеральной службы</w:t>
      </w:r>
    </w:p>
    <w:p w:rsidR="008F3FF4" w:rsidRPr="001F164E" w:rsidRDefault="008F3FF4" w:rsidP="001972BA">
      <w:pPr>
        <w:spacing w:line="240" w:lineRule="auto"/>
        <w:ind w:firstLine="4678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 xml:space="preserve">по экологическому, технологическому </w:t>
      </w:r>
    </w:p>
    <w:p w:rsidR="008F3FF4" w:rsidRPr="001F164E" w:rsidRDefault="008F3FF4" w:rsidP="001972BA">
      <w:pPr>
        <w:spacing w:line="240" w:lineRule="auto"/>
        <w:ind w:firstLine="4678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>и атомному надзору</w:t>
      </w:r>
    </w:p>
    <w:p w:rsidR="008F3FF4" w:rsidRPr="001F164E" w:rsidRDefault="008F3FF4" w:rsidP="001972BA">
      <w:pPr>
        <w:spacing w:line="240" w:lineRule="auto"/>
        <w:ind w:firstLine="4678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>от «__»_________20__ г. №___</w:t>
      </w:r>
    </w:p>
    <w:p w:rsidR="00DE6109" w:rsidRPr="001F164E" w:rsidRDefault="00DE6109" w:rsidP="001972BA">
      <w:pPr>
        <w:spacing w:line="240" w:lineRule="auto"/>
        <w:jc w:val="center"/>
        <w:rPr>
          <w:sz w:val="28"/>
          <w:szCs w:val="28"/>
        </w:rPr>
      </w:pPr>
    </w:p>
    <w:p w:rsidR="00DE6109" w:rsidRDefault="00E65812" w:rsidP="001972BA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1F164E">
        <w:rPr>
          <w:b/>
          <w:sz w:val="28"/>
          <w:szCs w:val="28"/>
        </w:rPr>
        <w:t>Федеральные нормы и правила в области использования атомной энергии «</w:t>
      </w:r>
      <w:r w:rsidR="002F786F" w:rsidRPr="001F164E">
        <w:rPr>
          <w:b/>
          <w:sz w:val="28"/>
          <w:szCs w:val="28"/>
        </w:rPr>
        <w:t xml:space="preserve">Требования к планированию и обеспечению готовности к ликвидации последствий аварий при транспортировании радиоактивных </w:t>
      </w:r>
      <w:r w:rsidR="002F786F">
        <w:rPr>
          <w:b/>
          <w:sz w:val="28"/>
          <w:szCs w:val="28"/>
        </w:rPr>
        <w:t>материалов</w:t>
      </w:r>
      <w:r w:rsidRPr="001F164E">
        <w:rPr>
          <w:b/>
          <w:sz w:val="28"/>
          <w:szCs w:val="28"/>
        </w:rPr>
        <w:t>» (НП-</w:t>
      </w:r>
      <w:r w:rsidR="00386F04" w:rsidRPr="001F164E">
        <w:rPr>
          <w:b/>
          <w:sz w:val="28"/>
          <w:szCs w:val="28"/>
        </w:rPr>
        <w:t>0</w:t>
      </w:r>
      <w:r w:rsidRPr="001F164E">
        <w:rPr>
          <w:b/>
          <w:sz w:val="28"/>
          <w:szCs w:val="28"/>
        </w:rPr>
        <w:t>74-ХХ)</w:t>
      </w:r>
    </w:p>
    <w:p w:rsidR="00F864D7" w:rsidRPr="001F164E" w:rsidRDefault="00F864D7" w:rsidP="005463CB">
      <w:pPr>
        <w:jc w:val="center"/>
        <w:rPr>
          <w:b/>
          <w:sz w:val="28"/>
          <w:szCs w:val="28"/>
        </w:rPr>
      </w:pPr>
    </w:p>
    <w:p w:rsidR="007D0A69" w:rsidRPr="007D0A69" w:rsidRDefault="007D0A69" w:rsidP="007D0A69">
      <w:pPr>
        <w:ind w:firstLine="0"/>
        <w:jc w:val="center"/>
        <w:rPr>
          <w:b/>
          <w:sz w:val="28"/>
          <w:szCs w:val="28"/>
        </w:rPr>
      </w:pPr>
      <w:r w:rsidRPr="007D0A69">
        <w:rPr>
          <w:b/>
          <w:sz w:val="28"/>
          <w:szCs w:val="28"/>
        </w:rPr>
        <w:t>Аннотация</w:t>
      </w:r>
    </w:p>
    <w:p w:rsidR="006C7093" w:rsidRPr="006A1301" w:rsidRDefault="006C7093" w:rsidP="00A91FA1">
      <w:pPr>
        <w:rPr>
          <w:sz w:val="28"/>
          <w:szCs w:val="28"/>
        </w:rPr>
      </w:pPr>
      <w:r>
        <w:rPr>
          <w:sz w:val="28"/>
          <w:szCs w:val="28"/>
        </w:rPr>
        <w:t>Настоящие ф</w:t>
      </w:r>
      <w:r w:rsidR="001D51F9" w:rsidRPr="006C5173">
        <w:rPr>
          <w:sz w:val="28"/>
          <w:szCs w:val="28"/>
        </w:rPr>
        <w:t>едеральны</w:t>
      </w:r>
      <w:r w:rsidR="001D51F9">
        <w:rPr>
          <w:sz w:val="28"/>
          <w:szCs w:val="28"/>
        </w:rPr>
        <w:t>е</w:t>
      </w:r>
      <w:r w:rsidR="001D51F9" w:rsidRPr="006C5173">
        <w:rPr>
          <w:sz w:val="28"/>
          <w:szCs w:val="28"/>
        </w:rPr>
        <w:t xml:space="preserve"> норм</w:t>
      </w:r>
      <w:r w:rsidR="001D51F9">
        <w:rPr>
          <w:sz w:val="28"/>
          <w:szCs w:val="28"/>
        </w:rPr>
        <w:t>ы</w:t>
      </w:r>
      <w:r w:rsidR="001D51F9" w:rsidRPr="006C5173">
        <w:rPr>
          <w:sz w:val="28"/>
          <w:szCs w:val="28"/>
        </w:rPr>
        <w:t xml:space="preserve"> и правил</w:t>
      </w:r>
      <w:r w:rsidR="001D51F9">
        <w:rPr>
          <w:sz w:val="28"/>
          <w:szCs w:val="28"/>
        </w:rPr>
        <w:t>а</w:t>
      </w:r>
      <w:r w:rsidR="001D51F9" w:rsidRPr="006C5173">
        <w:rPr>
          <w:sz w:val="28"/>
          <w:szCs w:val="28"/>
        </w:rPr>
        <w:t xml:space="preserve"> «Требования </w:t>
      </w:r>
      <w:r w:rsidR="005D35AA">
        <w:rPr>
          <w:sz w:val="28"/>
          <w:szCs w:val="28"/>
        </w:rPr>
        <w:br/>
      </w:r>
      <w:r w:rsidR="001D51F9" w:rsidRPr="006C5173">
        <w:rPr>
          <w:sz w:val="28"/>
          <w:szCs w:val="28"/>
        </w:rPr>
        <w:t xml:space="preserve">к </w:t>
      </w:r>
      <w:r w:rsidR="001D51F9" w:rsidRPr="006A1301">
        <w:rPr>
          <w:sz w:val="28"/>
          <w:szCs w:val="28"/>
        </w:rPr>
        <w:t xml:space="preserve">планированию и обеспечению готовности к ликвидации последствий аварий при транспортировании радиоактивных материалов» </w:t>
      </w:r>
      <w:r w:rsidR="00F64C32" w:rsidRPr="00F64C32">
        <w:rPr>
          <w:sz w:val="28"/>
          <w:szCs w:val="28"/>
        </w:rPr>
        <w:br/>
      </w:r>
      <w:r w:rsidR="001D51F9" w:rsidRPr="006A1301">
        <w:rPr>
          <w:sz w:val="28"/>
          <w:szCs w:val="28"/>
        </w:rPr>
        <w:t>(далее – Правила) разработаны в соответствии со ст. 6 Федерального закона от 21 ноября 1995 г. № 170-ФЗ «Об</w:t>
      </w:r>
      <w:r w:rsidRPr="006A1301">
        <w:rPr>
          <w:sz w:val="28"/>
          <w:szCs w:val="28"/>
        </w:rPr>
        <w:t xml:space="preserve"> </w:t>
      </w:r>
      <w:r w:rsidR="001D51F9" w:rsidRPr="006A1301">
        <w:rPr>
          <w:sz w:val="28"/>
          <w:szCs w:val="28"/>
        </w:rPr>
        <w:t>использовании атомной энергии»</w:t>
      </w:r>
      <w:r w:rsidR="006A1301" w:rsidRPr="006A1301">
        <w:rPr>
          <w:sz w:val="28"/>
          <w:szCs w:val="28"/>
        </w:rPr>
        <w:t xml:space="preserve">. </w:t>
      </w:r>
      <w:r w:rsidR="00DA017C">
        <w:rPr>
          <w:sz w:val="28"/>
          <w:szCs w:val="28"/>
        </w:rPr>
        <w:t>П</w:t>
      </w:r>
      <w:r w:rsidR="006A1301" w:rsidRPr="006A1301">
        <w:rPr>
          <w:sz w:val="28"/>
          <w:szCs w:val="28"/>
        </w:rPr>
        <w:t>ри разработке Правил учтены положения ст. 46 Федерального закона № 170-ФЗ</w:t>
      </w:r>
      <w:r w:rsidR="006A1301">
        <w:rPr>
          <w:rStyle w:val="FontStyle15"/>
          <w:sz w:val="28"/>
          <w:szCs w:val="28"/>
        </w:rPr>
        <w:t>.</w:t>
      </w:r>
    </w:p>
    <w:p w:rsidR="006A1301" w:rsidRPr="006A1301" w:rsidRDefault="006A1301" w:rsidP="00A91FA1">
      <w:pPr>
        <w:rPr>
          <w:sz w:val="28"/>
          <w:szCs w:val="28"/>
        </w:rPr>
      </w:pPr>
      <w:r w:rsidRPr="006A1301">
        <w:rPr>
          <w:sz w:val="28"/>
          <w:szCs w:val="28"/>
        </w:rPr>
        <w:t xml:space="preserve">Правила </w:t>
      </w:r>
      <w:r>
        <w:rPr>
          <w:sz w:val="28"/>
          <w:szCs w:val="28"/>
        </w:rPr>
        <w:t xml:space="preserve">выпускаются взамен федеральных норм и правил </w:t>
      </w:r>
      <w:r w:rsidR="005D35AA">
        <w:rPr>
          <w:sz w:val="28"/>
          <w:szCs w:val="28"/>
        </w:rPr>
        <w:br/>
      </w:r>
      <w:r>
        <w:rPr>
          <w:sz w:val="28"/>
          <w:szCs w:val="28"/>
        </w:rPr>
        <w:t>в области использования атомной энергии «</w:t>
      </w:r>
      <w:r w:rsidRPr="006A1301">
        <w:rPr>
          <w:sz w:val="28"/>
          <w:szCs w:val="28"/>
        </w:rPr>
        <w:t xml:space="preserve">Требования к планированию </w:t>
      </w:r>
      <w:r w:rsidR="005D35AA">
        <w:rPr>
          <w:sz w:val="28"/>
          <w:szCs w:val="28"/>
        </w:rPr>
        <w:br/>
      </w:r>
      <w:r w:rsidRPr="006A1301">
        <w:rPr>
          <w:sz w:val="28"/>
          <w:szCs w:val="28"/>
        </w:rPr>
        <w:t xml:space="preserve">и обеспечению готовности к ликвидации последствий аварий </w:t>
      </w:r>
      <w:r w:rsidR="005D35AA">
        <w:rPr>
          <w:sz w:val="28"/>
          <w:szCs w:val="28"/>
        </w:rPr>
        <w:br/>
      </w:r>
      <w:r w:rsidRPr="006A1301">
        <w:rPr>
          <w:sz w:val="28"/>
          <w:szCs w:val="28"/>
        </w:rPr>
        <w:t>при транспортировании ядерных материалов и радиоактивных веществ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br/>
        <w:t>(НП-074-06)</w:t>
      </w:r>
      <w:r w:rsidR="00682464">
        <w:rPr>
          <w:sz w:val="28"/>
          <w:szCs w:val="28"/>
        </w:rPr>
        <w:t>, у</w:t>
      </w:r>
      <w:r w:rsidR="00682464" w:rsidRPr="00682464">
        <w:rPr>
          <w:sz w:val="28"/>
          <w:szCs w:val="28"/>
        </w:rPr>
        <w:t>тверждённ</w:t>
      </w:r>
      <w:r w:rsidR="00682464">
        <w:rPr>
          <w:sz w:val="28"/>
          <w:szCs w:val="28"/>
        </w:rPr>
        <w:t>ых</w:t>
      </w:r>
      <w:r w:rsidR="00682464" w:rsidRPr="00682464">
        <w:rPr>
          <w:sz w:val="28"/>
          <w:szCs w:val="28"/>
        </w:rPr>
        <w:t xml:space="preserve"> постановлением Ростехнадзора от 12</w:t>
      </w:r>
      <w:r w:rsidR="00682464">
        <w:rPr>
          <w:sz w:val="28"/>
          <w:szCs w:val="28"/>
        </w:rPr>
        <w:t xml:space="preserve"> декабря </w:t>
      </w:r>
      <w:r w:rsidR="00682464" w:rsidRPr="00682464">
        <w:rPr>
          <w:sz w:val="28"/>
          <w:szCs w:val="28"/>
        </w:rPr>
        <w:t>2006 г. №</w:t>
      </w:r>
      <w:r w:rsidR="001972BA">
        <w:rPr>
          <w:sz w:val="28"/>
          <w:szCs w:val="28"/>
        </w:rPr>
        <w:t> </w:t>
      </w:r>
      <w:r w:rsidR="00682464" w:rsidRPr="00682464">
        <w:rPr>
          <w:sz w:val="28"/>
          <w:szCs w:val="28"/>
        </w:rPr>
        <w:t>8.</w:t>
      </w:r>
    </w:p>
    <w:p w:rsidR="001D51F9" w:rsidRPr="00A3291F" w:rsidRDefault="006C7093" w:rsidP="00A91FA1">
      <w:pPr>
        <w:rPr>
          <w:rStyle w:val="FontStyle15"/>
          <w:sz w:val="28"/>
          <w:szCs w:val="28"/>
        </w:rPr>
      </w:pPr>
      <w:r w:rsidRPr="006A1301">
        <w:rPr>
          <w:rStyle w:val="FontStyle15"/>
          <w:sz w:val="28"/>
          <w:szCs w:val="28"/>
        </w:rPr>
        <w:t xml:space="preserve">Используемая по тексту Правил терминология </w:t>
      </w:r>
      <w:r w:rsidR="006A1301" w:rsidRPr="006A1301">
        <w:rPr>
          <w:rStyle w:val="FontStyle15"/>
          <w:sz w:val="28"/>
          <w:szCs w:val="28"/>
        </w:rPr>
        <w:t>гармонизирована</w:t>
      </w:r>
      <w:r w:rsidRPr="006A1301">
        <w:rPr>
          <w:rStyle w:val="FontStyle15"/>
          <w:sz w:val="28"/>
          <w:szCs w:val="28"/>
        </w:rPr>
        <w:t xml:space="preserve"> </w:t>
      </w:r>
      <w:r w:rsidR="005D35AA">
        <w:rPr>
          <w:rStyle w:val="FontStyle15"/>
          <w:sz w:val="28"/>
          <w:szCs w:val="28"/>
        </w:rPr>
        <w:br/>
      </w:r>
      <w:r w:rsidRPr="006A1301">
        <w:rPr>
          <w:rStyle w:val="FontStyle15"/>
          <w:sz w:val="28"/>
          <w:szCs w:val="28"/>
        </w:rPr>
        <w:t>с</w:t>
      </w:r>
      <w:r w:rsidR="006A1301" w:rsidRPr="006A1301">
        <w:rPr>
          <w:rStyle w:val="FontStyle15"/>
          <w:sz w:val="28"/>
          <w:szCs w:val="28"/>
        </w:rPr>
        <w:t xml:space="preserve"> требованиями </w:t>
      </w:r>
      <w:r w:rsidR="006A1301" w:rsidRPr="00A3291F">
        <w:rPr>
          <w:rStyle w:val="FontStyle15"/>
          <w:sz w:val="28"/>
          <w:szCs w:val="28"/>
        </w:rPr>
        <w:t>федеральных норм и правил в области использования атомной энергии «Правила безопасности при транспортировании радиоактивных материалов» (НП-053-16)</w:t>
      </w:r>
      <w:r w:rsidR="00682464">
        <w:rPr>
          <w:rStyle w:val="FontStyle15"/>
          <w:sz w:val="28"/>
          <w:szCs w:val="28"/>
        </w:rPr>
        <w:t>, у</w:t>
      </w:r>
      <w:r w:rsidR="00682464" w:rsidRPr="00682464">
        <w:rPr>
          <w:rStyle w:val="FontStyle15"/>
          <w:sz w:val="28"/>
          <w:szCs w:val="28"/>
        </w:rPr>
        <w:t>тверждённ</w:t>
      </w:r>
      <w:r w:rsidR="00682464">
        <w:rPr>
          <w:rStyle w:val="FontStyle15"/>
          <w:sz w:val="28"/>
          <w:szCs w:val="28"/>
        </w:rPr>
        <w:t>ых</w:t>
      </w:r>
      <w:r w:rsidR="00682464" w:rsidRPr="00682464">
        <w:rPr>
          <w:rStyle w:val="FontStyle15"/>
          <w:sz w:val="28"/>
          <w:szCs w:val="28"/>
        </w:rPr>
        <w:t xml:space="preserve"> приказом Федеральной службы по экологическому, технологическому и атомному надзору от 15 сентября 2016 г. №</w:t>
      </w:r>
      <w:r w:rsidR="001972BA">
        <w:rPr>
          <w:rStyle w:val="FontStyle15"/>
          <w:sz w:val="28"/>
          <w:szCs w:val="28"/>
        </w:rPr>
        <w:t> </w:t>
      </w:r>
      <w:r w:rsidR="00682464" w:rsidRPr="00682464">
        <w:rPr>
          <w:rStyle w:val="FontStyle15"/>
          <w:sz w:val="28"/>
          <w:szCs w:val="28"/>
        </w:rPr>
        <w:t>388</w:t>
      </w:r>
      <w:r w:rsidR="006A1301" w:rsidRPr="00A3291F">
        <w:rPr>
          <w:rStyle w:val="FontStyle15"/>
          <w:sz w:val="28"/>
          <w:szCs w:val="28"/>
        </w:rPr>
        <w:t xml:space="preserve">, и </w:t>
      </w:r>
      <w:r w:rsidRPr="00A3291F">
        <w:rPr>
          <w:rStyle w:val="FontStyle15"/>
          <w:sz w:val="28"/>
          <w:szCs w:val="28"/>
        </w:rPr>
        <w:t>положениями</w:t>
      </w:r>
      <w:r w:rsidRPr="00A3291F">
        <w:rPr>
          <w:kern w:val="2"/>
          <w:sz w:val="28"/>
          <w:szCs w:val="28"/>
        </w:rPr>
        <w:t xml:space="preserve"> Европейского соглашения о международной дорожной перевозке опасных грузов (</w:t>
      </w:r>
      <w:r w:rsidR="006A1301" w:rsidRPr="00A3291F">
        <w:rPr>
          <w:kern w:val="2"/>
          <w:sz w:val="28"/>
          <w:szCs w:val="28"/>
        </w:rPr>
        <w:t xml:space="preserve">действующего </w:t>
      </w:r>
      <w:r w:rsidRPr="00A3291F">
        <w:rPr>
          <w:kern w:val="2"/>
          <w:sz w:val="28"/>
          <w:szCs w:val="28"/>
        </w:rPr>
        <w:t>в соответствии с Постановлением Правительства Российской Федерации от 03 февраля 1994 г. №</w:t>
      </w:r>
      <w:r w:rsidR="001972BA">
        <w:rPr>
          <w:kern w:val="2"/>
          <w:sz w:val="28"/>
          <w:szCs w:val="28"/>
        </w:rPr>
        <w:t> </w:t>
      </w:r>
      <w:r w:rsidRPr="00A3291F">
        <w:rPr>
          <w:kern w:val="2"/>
          <w:sz w:val="28"/>
          <w:szCs w:val="28"/>
        </w:rPr>
        <w:t>76</w:t>
      </w:r>
      <w:r w:rsidR="001972BA">
        <w:rPr>
          <w:kern w:val="2"/>
          <w:sz w:val="28"/>
          <w:szCs w:val="28"/>
        </w:rPr>
        <w:t xml:space="preserve"> </w:t>
      </w:r>
      <w:r w:rsidRPr="00A3291F">
        <w:rPr>
          <w:kern w:val="2"/>
          <w:sz w:val="28"/>
          <w:szCs w:val="28"/>
        </w:rPr>
        <w:t xml:space="preserve">«О присоединении Российской Федерации к европейскому соглашению о </w:t>
      </w:r>
      <w:r w:rsidRPr="00A3291F">
        <w:rPr>
          <w:kern w:val="2"/>
          <w:sz w:val="28"/>
          <w:szCs w:val="28"/>
        </w:rPr>
        <w:lastRenderedPageBreak/>
        <w:t>международной дорожной перевозке опасных грузов»), Международного морского кодекса по опасным грузам (</w:t>
      </w:r>
      <w:r w:rsidR="006A1301" w:rsidRPr="00A3291F">
        <w:rPr>
          <w:kern w:val="2"/>
          <w:sz w:val="28"/>
          <w:szCs w:val="28"/>
        </w:rPr>
        <w:t xml:space="preserve">действующего </w:t>
      </w:r>
      <w:r w:rsidRPr="00A3291F">
        <w:rPr>
          <w:kern w:val="2"/>
          <w:sz w:val="28"/>
          <w:szCs w:val="28"/>
        </w:rPr>
        <w:t>в соответствии с Постановлением Правительства СССР от 2 ноября 1979 г. №</w:t>
      </w:r>
      <w:r w:rsidR="001972BA">
        <w:rPr>
          <w:kern w:val="2"/>
          <w:sz w:val="28"/>
          <w:szCs w:val="28"/>
        </w:rPr>
        <w:t> </w:t>
      </w:r>
      <w:r w:rsidRPr="00A3291F">
        <w:rPr>
          <w:kern w:val="2"/>
          <w:sz w:val="28"/>
          <w:szCs w:val="28"/>
        </w:rPr>
        <w:t>975 «О принятии СССР Международной конвенции по охране человеческой жизни на море 1974</w:t>
      </w:r>
      <w:r w:rsidR="005D4225">
        <w:rPr>
          <w:kern w:val="2"/>
          <w:sz w:val="28"/>
          <w:szCs w:val="28"/>
          <w:lang w:val="en-US"/>
        </w:rPr>
        <w:t> </w:t>
      </w:r>
      <w:r w:rsidRPr="00A3291F">
        <w:rPr>
          <w:kern w:val="2"/>
          <w:sz w:val="28"/>
          <w:szCs w:val="28"/>
        </w:rPr>
        <w:t>года»), Технических инструкций по безопасной перевозке опасных грузов по воздуху Международной организации гражданской авиации (</w:t>
      </w:r>
      <w:r w:rsidR="006A1301" w:rsidRPr="00A3291F">
        <w:rPr>
          <w:kern w:val="2"/>
          <w:sz w:val="28"/>
          <w:szCs w:val="28"/>
        </w:rPr>
        <w:t xml:space="preserve">действующих </w:t>
      </w:r>
      <w:r w:rsidRPr="00A3291F">
        <w:rPr>
          <w:kern w:val="2"/>
          <w:sz w:val="28"/>
          <w:szCs w:val="28"/>
        </w:rPr>
        <w:t>в соответствии со ст. 3</w:t>
      </w:r>
      <w:r w:rsidRPr="00A3291F">
        <w:rPr>
          <w:rStyle w:val="FontStyle15"/>
          <w:color w:val="auto"/>
          <w:sz w:val="28"/>
          <w:szCs w:val="28"/>
        </w:rPr>
        <w:t xml:space="preserve"> Федерального закона от 19 марта 1997 г. № 60-ФЗ</w:t>
      </w:r>
      <w:r w:rsidRPr="00A3291F">
        <w:rPr>
          <w:kern w:val="2"/>
          <w:sz w:val="28"/>
          <w:szCs w:val="28"/>
        </w:rPr>
        <w:t xml:space="preserve"> «Воздушный кодекс Российской Федерации»), Соглашения о международном железнодорожном грузовом сообщении Организации сотрудничества железных дорог (</w:t>
      </w:r>
      <w:r w:rsidR="006A1301" w:rsidRPr="00A3291F">
        <w:rPr>
          <w:kern w:val="2"/>
          <w:sz w:val="28"/>
          <w:szCs w:val="28"/>
        </w:rPr>
        <w:t xml:space="preserve">действующего </w:t>
      </w:r>
      <w:r w:rsidRPr="00A3291F">
        <w:rPr>
          <w:kern w:val="2"/>
          <w:sz w:val="28"/>
          <w:szCs w:val="28"/>
        </w:rPr>
        <w:t>в соответствии с Распоряжением Правительства Российской Федерации от 29.08.2005 г. №</w:t>
      </w:r>
      <w:r w:rsidR="001972BA">
        <w:rPr>
          <w:kern w:val="2"/>
          <w:sz w:val="28"/>
          <w:szCs w:val="28"/>
        </w:rPr>
        <w:t> </w:t>
      </w:r>
      <w:r w:rsidRPr="00A3291F">
        <w:rPr>
          <w:kern w:val="2"/>
          <w:sz w:val="28"/>
          <w:szCs w:val="28"/>
        </w:rPr>
        <w:t>1087-р «О возложении на Минтранс России обеспечения участия Российской Федерации в деятельности Организации сотрудничества железных дорог»)</w:t>
      </w:r>
      <w:r w:rsidR="001D51F9" w:rsidRPr="00A3291F">
        <w:rPr>
          <w:rStyle w:val="FontStyle15"/>
          <w:sz w:val="28"/>
          <w:szCs w:val="28"/>
        </w:rPr>
        <w:t>.</w:t>
      </w:r>
    </w:p>
    <w:p w:rsidR="00F864D7" w:rsidRDefault="001D51F9" w:rsidP="00A91FA1">
      <w:pPr>
        <w:rPr>
          <w:sz w:val="28"/>
          <w:szCs w:val="28"/>
        </w:rPr>
      </w:pPr>
      <w:r w:rsidRPr="00A3291F">
        <w:rPr>
          <w:sz w:val="28"/>
          <w:szCs w:val="28"/>
        </w:rPr>
        <w:t>Правила учитывают положения документов МАГАТЭ в области безопасности транспортирования</w:t>
      </w:r>
      <w:r w:rsidR="006A1301" w:rsidRPr="00A3291F">
        <w:rPr>
          <w:sz w:val="28"/>
          <w:szCs w:val="28"/>
        </w:rPr>
        <w:t xml:space="preserve"> радиоактивных материалов</w:t>
      </w:r>
      <w:r w:rsidRPr="00A3291F">
        <w:rPr>
          <w:sz w:val="28"/>
          <w:szCs w:val="28"/>
        </w:rPr>
        <w:t xml:space="preserve"> и аварийного реагирования </w:t>
      </w:r>
      <w:r w:rsidRPr="00A3291F">
        <w:rPr>
          <w:sz w:val="28"/>
          <w:szCs w:val="28"/>
          <w:lang w:val="en-US"/>
        </w:rPr>
        <w:t>SSR</w:t>
      </w:r>
      <w:r w:rsidRPr="00A3291F">
        <w:rPr>
          <w:sz w:val="28"/>
          <w:szCs w:val="28"/>
        </w:rPr>
        <w:t>-6 «Правила безопасной перевозки радиоактивных материалов»</w:t>
      </w:r>
      <w:r w:rsidR="005D35AA" w:rsidRPr="00A3291F">
        <w:rPr>
          <w:sz w:val="28"/>
          <w:szCs w:val="28"/>
        </w:rPr>
        <w:t>,</w:t>
      </w:r>
      <w:r w:rsidRPr="00A3291F">
        <w:rPr>
          <w:sz w:val="28"/>
          <w:szCs w:val="28"/>
        </w:rPr>
        <w:t xml:space="preserve"> </w:t>
      </w:r>
      <w:r w:rsidRPr="00A3291F">
        <w:rPr>
          <w:sz w:val="28"/>
          <w:szCs w:val="28"/>
          <w:lang w:val="en-US"/>
        </w:rPr>
        <w:t>GSR</w:t>
      </w:r>
      <w:r w:rsidRPr="00A3291F">
        <w:rPr>
          <w:sz w:val="28"/>
          <w:szCs w:val="28"/>
        </w:rPr>
        <w:t xml:space="preserve"> </w:t>
      </w:r>
      <w:r w:rsidRPr="00A3291F">
        <w:rPr>
          <w:sz w:val="28"/>
          <w:szCs w:val="28"/>
          <w:lang w:val="en-US"/>
        </w:rPr>
        <w:t>Part</w:t>
      </w:r>
      <w:r w:rsidRPr="00A3291F">
        <w:rPr>
          <w:sz w:val="28"/>
          <w:szCs w:val="28"/>
        </w:rPr>
        <w:t xml:space="preserve"> 7 «Готовность и реагиров</w:t>
      </w:r>
      <w:r w:rsidRPr="005008ED">
        <w:rPr>
          <w:sz w:val="28"/>
          <w:szCs w:val="28"/>
        </w:rPr>
        <w:t>ание в случае ядерной или радиологической аварийной ситуации</w:t>
      </w:r>
      <w:r w:rsidR="006A1301">
        <w:rPr>
          <w:sz w:val="28"/>
          <w:szCs w:val="28"/>
        </w:rPr>
        <w:t>»</w:t>
      </w:r>
      <w:r w:rsidR="005D35AA" w:rsidRPr="005D35AA">
        <w:rPr>
          <w:sz w:val="28"/>
          <w:szCs w:val="28"/>
        </w:rPr>
        <w:t xml:space="preserve"> </w:t>
      </w:r>
      <w:r w:rsidR="005D35AA">
        <w:rPr>
          <w:sz w:val="28"/>
          <w:szCs w:val="28"/>
        </w:rPr>
        <w:t xml:space="preserve">и </w:t>
      </w:r>
      <w:r w:rsidR="005D35AA">
        <w:rPr>
          <w:sz w:val="28"/>
          <w:szCs w:val="28"/>
          <w:lang w:val="en-US"/>
        </w:rPr>
        <w:t>GS</w:t>
      </w:r>
      <w:r w:rsidR="005D35AA" w:rsidRPr="005D35AA">
        <w:rPr>
          <w:sz w:val="28"/>
          <w:szCs w:val="28"/>
        </w:rPr>
        <w:t>-</w:t>
      </w:r>
      <w:r w:rsidR="005D35AA">
        <w:rPr>
          <w:sz w:val="28"/>
          <w:szCs w:val="28"/>
          <w:lang w:val="en-US"/>
        </w:rPr>
        <w:t>G</w:t>
      </w:r>
      <w:r w:rsidR="005D35AA">
        <w:rPr>
          <w:sz w:val="28"/>
          <w:szCs w:val="28"/>
        </w:rPr>
        <w:t>-2.</w:t>
      </w:r>
      <w:r w:rsidR="005D35AA" w:rsidRPr="005D35AA">
        <w:rPr>
          <w:sz w:val="28"/>
          <w:szCs w:val="28"/>
        </w:rPr>
        <w:t xml:space="preserve">1 </w:t>
      </w:r>
      <w:r w:rsidR="005D35AA">
        <w:rPr>
          <w:sz w:val="28"/>
          <w:szCs w:val="28"/>
        </w:rPr>
        <w:t>«Меры по обеспечению готовности к</w:t>
      </w:r>
      <w:r w:rsidR="005D35AA" w:rsidRPr="005D35AA">
        <w:rPr>
          <w:sz w:val="28"/>
          <w:szCs w:val="28"/>
        </w:rPr>
        <w:t xml:space="preserve"> </w:t>
      </w:r>
      <w:r w:rsidR="005D35AA" w:rsidRPr="005008ED">
        <w:rPr>
          <w:sz w:val="28"/>
          <w:szCs w:val="28"/>
        </w:rPr>
        <w:t>ядерной или радиологической аварийной ситуации</w:t>
      </w:r>
      <w:r w:rsidR="005D35AA">
        <w:rPr>
          <w:sz w:val="28"/>
          <w:szCs w:val="28"/>
        </w:rPr>
        <w:t>»</w:t>
      </w:r>
      <w:r w:rsidR="006A1301" w:rsidRPr="006A1301">
        <w:rPr>
          <w:sz w:val="28"/>
          <w:szCs w:val="28"/>
        </w:rPr>
        <w:t xml:space="preserve">, </w:t>
      </w:r>
      <w:r w:rsidR="006A1301">
        <w:rPr>
          <w:sz w:val="28"/>
          <w:szCs w:val="28"/>
        </w:rPr>
        <w:t>а также положения</w:t>
      </w:r>
      <w:r>
        <w:rPr>
          <w:sz w:val="28"/>
          <w:szCs w:val="28"/>
        </w:rPr>
        <w:t xml:space="preserve"> проект</w:t>
      </w:r>
      <w:r w:rsidR="006A1301">
        <w:rPr>
          <w:sz w:val="28"/>
          <w:szCs w:val="28"/>
        </w:rPr>
        <w:t>а</w:t>
      </w:r>
      <w:r>
        <w:rPr>
          <w:sz w:val="28"/>
          <w:szCs w:val="28"/>
        </w:rPr>
        <w:t xml:space="preserve"> документа МАГАТЭ </w:t>
      </w:r>
      <w:r w:rsidRPr="00930465">
        <w:rPr>
          <w:sz w:val="28"/>
          <w:szCs w:val="28"/>
        </w:rPr>
        <w:t>DS469</w:t>
      </w:r>
      <w:r>
        <w:rPr>
          <w:sz w:val="28"/>
          <w:szCs w:val="28"/>
        </w:rPr>
        <w:t xml:space="preserve"> «</w:t>
      </w:r>
      <w:r w:rsidR="00384467" w:rsidRPr="00384467">
        <w:rPr>
          <w:sz w:val="28"/>
          <w:szCs w:val="28"/>
        </w:rPr>
        <w:t>Планирование и готовность к аварийному реагированию при транспортных авариях, связанных с радиоактивными материалами</w:t>
      </w:r>
      <w:r>
        <w:rPr>
          <w:sz w:val="28"/>
          <w:szCs w:val="28"/>
        </w:rPr>
        <w:t>»</w:t>
      </w:r>
      <w:r w:rsidR="00384467">
        <w:rPr>
          <w:sz w:val="28"/>
          <w:szCs w:val="28"/>
        </w:rPr>
        <w:t>.</w:t>
      </w:r>
    </w:p>
    <w:p w:rsidR="005D35AA" w:rsidRPr="005D35AA" w:rsidRDefault="005D35AA" w:rsidP="00A91FA1">
      <w:pPr>
        <w:rPr>
          <w:rStyle w:val="FontStyle15"/>
          <w:sz w:val="28"/>
          <w:szCs w:val="28"/>
        </w:rPr>
      </w:pPr>
      <w:r>
        <w:rPr>
          <w:sz w:val="28"/>
          <w:szCs w:val="28"/>
        </w:rPr>
        <w:t>Правила разработаны коллективом авторов ФБУ «НТЦ ЯРБ» (</w:t>
      </w:r>
      <w:r w:rsidR="005D4225">
        <w:rPr>
          <w:sz w:val="28"/>
          <w:szCs w:val="28"/>
        </w:rPr>
        <w:t>Каримов</w:t>
      </w:r>
      <w:r w:rsidR="005D4225">
        <w:rPr>
          <w:sz w:val="28"/>
          <w:szCs w:val="28"/>
          <w:lang w:val="en-US"/>
        </w:rPr>
        <w:t> </w:t>
      </w:r>
      <w:r w:rsidR="005D4225">
        <w:rPr>
          <w:sz w:val="28"/>
          <w:szCs w:val="28"/>
        </w:rPr>
        <w:t>А.З.</w:t>
      </w:r>
      <w:r w:rsidR="005D4225" w:rsidRPr="005D4225">
        <w:rPr>
          <w:sz w:val="28"/>
          <w:szCs w:val="28"/>
        </w:rPr>
        <w:t xml:space="preserve">, </w:t>
      </w:r>
      <w:r w:rsidR="005D4225">
        <w:rPr>
          <w:sz w:val="28"/>
          <w:szCs w:val="28"/>
        </w:rPr>
        <w:t>Киркин А.М.</w:t>
      </w:r>
      <w:r w:rsidR="005D4225" w:rsidRPr="005D4225">
        <w:rPr>
          <w:sz w:val="28"/>
          <w:szCs w:val="28"/>
        </w:rPr>
        <w:t xml:space="preserve">, </w:t>
      </w:r>
      <w:r>
        <w:rPr>
          <w:sz w:val="28"/>
          <w:szCs w:val="28"/>
        </w:rPr>
        <w:t>Курындин А.В.</w:t>
      </w:r>
      <w:r w:rsidRPr="005D35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D4225">
        <w:rPr>
          <w:sz w:val="28"/>
          <w:szCs w:val="28"/>
        </w:rPr>
        <w:t>Маковский</w:t>
      </w:r>
      <w:r w:rsidR="005D4225">
        <w:rPr>
          <w:sz w:val="28"/>
          <w:szCs w:val="28"/>
          <w:lang w:val="en-US"/>
        </w:rPr>
        <w:t> </w:t>
      </w:r>
      <w:r w:rsidR="005D4225">
        <w:rPr>
          <w:sz w:val="28"/>
          <w:szCs w:val="28"/>
        </w:rPr>
        <w:t>С.В.</w:t>
      </w:r>
      <w:r w:rsidRPr="005D35AA">
        <w:rPr>
          <w:sz w:val="28"/>
          <w:szCs w:val="28"/>
        </w:rPr>
        <w:t>,</w:t>
      </w:r>
      <w:r>
        <w:rPr>
          <w:sz w:val="28"/>
          <w:szCs w:val="28"/>
        </w:rPr>
        <w:t xml:space="preserve"> Шаповалов</w:t>
      </w:r>
      <w:r w:rsidR="005D4225">
        <w:rPr>
          <w:sz w:val="28"/>
          <w:szCs w:val="28"/>
        </w:rPr>
        <w:t> </w:t>
      </w:r>
      <w:r>
        <w:rPr>
          <w:sz w:val="28"/>
          <w:szCs w:val="28"/>
        </w:rPr>
        <w:t>А.С</w:t>
      </w:r>
      <w:r w:rsidR="005D4225" w:rsidRPr="005D4225">
        <w:rPr>
          <w:sz w:val="28"/>
          <w:szCs w:val="28"/>
        </w:rPr>
        <w:t xml:space="preserve">., </w:t>
      </w:r>
      <w:r w:rsidR="005D4225">
        <w:rPr>
          <w:sz w:val="28"/>
          <w:szCs w:val="28"/>
        </w:rPr>
        <w:t>Шарафутдинов Р.Б.</w:t>
      </w:r>
      <w:r>
        <w:rPr>
          <w:sz w:val="28"/>
          <w:szCs w:val="28"/>
        </w:rPr>
        <w:t>)</w:t>
      </w:r>
      <w:r w:rsidRPr="005D35AA">
        <w:rPr>
          <w:sz w:val="28"/>
          <w:szCs w:val="28"/>
        </w:rPr>
        <w:t xml:space="preserve"> </w:t>
      </w:r>
      <w:r>
        <w:rPr>
          <w:sz w:val="28"/>
          <w:szCs w:val="28"/>
        </w:rPr>
        <w:t>и Ростехнадзора (</w:t>
      </w:r>
      <w:r w:rsidR="005D4225">
        <w:rPr>
          <w:sz w:val="28"/>
          <w:szCs w:val="28"/>
        </w:rPr>
        <w:t xml:space="preserve">Кислов А.И., </w:t>
      </w:r>
      <w:r>
        <w:rPr>
          <w:sz w:val="28"/>
          <w:szCs w:val="28"/>
        </w:rPr>
        <w:t>Лавринович А.А.)</w:t>
      </w:r>
      <w:r w:rsidR="00A91FA1">
        <w:rPr>
          <w:sz w:val="28"/>
          <w:szCs w:val="28"/>
        </w:rPr>
        <w:t>. При разработке Правил</w:t>
      </w:r>
      <w:r>
        <w:rPr>
          <w:sz w:val="28"/>
          <w:szCs w:val="28"/>
        </w:rPr>
        <w:t xml:space="preserve"> учт</w:t>
      </w:r>
      <w:r w:rsidR="00A91FA1">
        <w:rPr>
          <w:sz w:val="28"/>
          <w:szCs w:val="28"/>
        </w:rPr>
        <w:t>ены</w:t>
      </w:r>
      <w:r>
        <w:rPr>
          <w:sz w:val="28"/>
          <w:szCs w:val="28"/>
        </w:rPr>
        <w:t xml:space="preserve"> замечани</w:t>
      </w:r>
      <w:r w:rsidR="00A91FA1">
        <w:rPr>
          <w:sz w:val="28"/>
          <w:szCs w:val="28"/>
        </w:rPr>
        <w:t>я</w:t>
      </w:r>
      <w:r>
        <w:rPr>
          <w:sz w:val="28"/>
          <w:szCs w:val="28"/>
        </w:rPr>
        <w:t xml:space="preserve"> и предложени</w:t>
      </w:r>
      <w:r w:rsidR="00A91FA1">
        <w:rPr>
          <w:sz w:val="28"/>
          <w:szCs w:val="28"/>
        </w:rPr>
        <w:t>я</w:t>
      </w:r>
      <w:r>
        <w:rPr>
          <w:sz w:val="28"/>
          <w:szCs w:val="28"/>
        </w:rPr>
        <w:t xml:space="preserve"> МТУ Ростехнадзора по надзору за ядерной и радиационной безопасностью</w:t>
      </w:r>
      <w:r w:rsidRPr="005D35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91FA1">
        <w:rPr>
          <w:sz w:val="28"/>
          <w:szCs w:val="28"/>
        </w:rPr>
        <w:t>АО «АТЦ Росатома»</w:t>
      </w:r>
      <w:r w:rsidRPr="005D35AA">
        <w:rPr>
          <w:sz w:val="28"/>
          <w:szCs w:val="28"/>
        </w:rPr>
        <w:t>,</w:t>
      </w:r>
      <w:r>
        <w:rPr>
          <w:sz w:val="28"/>
          <w:szCs w:val="28"/>
        </w:rPr>
        <w:t xml:space="preserve"> АО «Атомспецтранс»</w:t>
      </w:r>
      <w:r w:rsidRPr="005D35AA">
        <w:rPr>
          <w:sz w:val="28"/>
          <w:szCs w:val="28"/>
        </w:rPr>
        <w:t>,</w:t>
      </w:r>
      <w:r>
        <w:rPr>
          <w:sz w:val="28"/>
          <w:szCs w:val="28"/>
        </w:rPr>
        <w:t xml:space="preserve"> ФГУП «ГХК»</w:t>
      </w:r>
      <w:r w:rsidRPr="005D35AA">
        <w:rPr>
          <w:sz w:val="28"/>
          <w:szCs w:val="28"/>
        </w:rPr>
        <w:t>,</w:t>
      </w:r>
      <w:r>
        <w:rPr>
          <w:sz w:val="28"/>
          <w:szCs w:val="28"/>
        </w:rPr>
        <w:t xml:space="preserve"> ФГУП «ПО «Маяк»</w:t>
      </w:r>
      <w:r w:rsidR="00A91FA1">
        <w:rPr>
          <w:sz w:val="28"/>
          <w:szCs w:val="28"/>
        </w:rPr>
        <w:t xml:space="preserve"> и др.</w:t>
      </w:r>
    </w:p>
    <w:p w:rsidR="00DC7C89" w:rsidRPr="001F164E" w:rsidRDefault="00A3291F">
      <w:pPr>
        <w:pStyle w:val="a5"/>
        <w:numPr>
          <w:ilvl w:val="0"/>
          <w:numId w:val="11"/>
        </w:numPr>
        <w:tabs>
          <w:tab w:val="left" w:pos="567"/>
        </w:tabs>
        <w:spacing w:after="120"/>
        <w:ind w:left="0" w:firstLine="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 w:rsidR="00F9267A" w:rsidRPr="001F164E">
        <w:rPr>
          <w:b/>
          <w:sz w:val="28"/>
          <w:szCs w:val="28"/>
        </w:rPr>
        <w:lastRenderedPageBreak/>
        <w:t>Н</w:t>
      </w:r>
      <w:r w:rsidR="00BC7064" w:rsidRPr="001F164E">
        <w:rPr>
          <w:b/>
          <w:sz w:val="28"/>
          <w:szCs w:val="28"/>
        </w:rPr>
        <w:t>азначение и область применения</w:t>
      </w:r>
    </w:p>
    <w:p w:rsidR="00A6256B" w:rsidRPr="00B54A8B" w:rsidRDefault="00BC7064" w:rsidP="00B54A8B">
      <w:pPr>
        <w:pStyle w:val="a5"/>
        <w:numPr>
          <w:ilvl w:val="0"/>
          <w:numId w:val="10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B54A8B">
        <w:rPr>
          <w:sz w:val="28"/>
          <w:szCs w:val="28"/>
        </w:rPr>
        <w:t>Настоящие федеральные нормы и правила в области использования атомной энергии «</w:t>
      </w:r>
      <w:r w:rsidR="0059573F" w:rsidRPr="00B54A8B">
        <w:rPr>
          <w:sz w:val="28"/>
          <w:szCs w:val="28"/>
        </w:rPr>
        <w:t>Требования к планированию и обеспечению готовности к ликвидации последствий аварий при транспортировании радиоактивных материалов</w:t>
      </w:r>
      <w:r w:rsidRPr="00B54A8B">
        <w:rPr>
          <w:sz w:val="28"/>
          <w:szCs w:val="28"/>
        </w:rPr>
        <w:t xml:space="preserve">» (НП-074-ХХ) (далее – </w:t>
      </w:r>
      <w:r w:rsidR="00D069A5" w:rsidRPr="00B54A8B">
        <w:rPr>
          <w:sz w:val="28"/>
          <w:szCs w:val="28"/>
        </w:rPr>
        <w:t>Правила</w:t>
      </w:r>
      <w:r w:rsidRPr="00B54A8B">
        <w:rPr>
          <w:sz w:val="28"/>
          <w:szCs w:val="28"/>
        </w:rPr>
        <w:t xml:space="preserve">) разработаны </w:t>
      </w:r>
      <w:r w:rsidR="009C3467" w:rsidRPr="00B54A8B">
        <w:rPr>
          <w:sz w:val="28"/>
          <w:szCs w:val="28"/>
        </w:rPr>
        <w:t>в соответствии со</w:t>
      </w:r>
      <w:r w:rsidR="003641C6" w:rsidRPr="00B54A8B">
        <w:rPr>
          <w:sz w:val="28"/>
          <w:szCs w:val="28"/>
        </w:rPr>
        <w:t xml:space="preserve"> </w:t>
      </w:r>
      <w:r w:rsidR="0069039F" w:rsidRPr="00B54A8B">
        <w:rPr>
          <w:sz w:val="28"/>
          <w:szCs w:val="28"/>
        </w:rPr>
        <w:t xml:space="preserve">статьей </w:t>
      </w:r>
      <w:r w:rsidR="009C3467" w:rsidRPr="00B54A8B">
        <w:rPr>
          <w:sz w:val="28"/>
          <w:szCs w:val="28"/>
        </w:rPr>
        <w:t>6 Федерального закона от 21 ноября 1995 г. № 170-ФЗ «Об использовании атомной энергии», Положением о разработке и утверждении федеральных норм и правил в области использования атомной энергии, утвержденным постановлением Правительства Российской Федерации от 1 декабря 1997 г. № 1511 (Собрание законодательства Российской Федерации, 1997, № 49, ст. 5600; 2012, № 51, ст. 7203)</w:t>
      </w:r>
      <w:r w:rsidR="00B54A8B" w:rsidRPr="00B54A8B">
        <w:rPr>
          <w:sz w:val="28"/>
          <w:szCs w:val="28"/>
        </w:rPr>
        <w:t xml:space="preserve"> и </w:t>
      </w:r>
      <w:r w:rsidR="00D069A5" w:rsidRPr="00B54A8B">
        <w:rPr>
          <w:sz w:val="28"/>
          <w:szCs w:val="28"/>
        </w:rPr>
        <w:t xml:space="preserve"> устанавливают требования к </w:t>
      </w:r>
      <w:r w:rsidR="00E179D3" w:rsidRPr="00B54A8B">
        <w:rPr>
          <w:sz w:val="28"/>
          <w:szCs w:val="28"/>
        </w:rPr>
        <w:t>планировани</w:t>
      </w:r>
      <w:r w:rsidR="00D069A5" w:rsidRPr="00B54A8B">
        <w:rPr>
          <w:sz w:val="28"/>
          <w:szCs w:val="28"/>
        </w:rPr>
        <w:t>ю</w:t>
      </w:r>
      <w:r w:rsidR="00E179D3" w:rsidRPr="00B54A8B">
        <w:rPr>
          <w:sz w:val="28"/>
          <w:szCs w:val="28"/>
        </w:rPr>
        <w:t xml:space="preserve"> и обеспечени</w:t>
      </w:r>
      <w:r w:rsidR="00D069A5" w:rsidRPr="00B54A8B">
        <w:rPr>
          <w:sz w:val="28"/>
          <w:szCs w:val="28"/>
        </w:rPr>
        <w:t>ю</w:t>
      </w:r>
      <w:r w:rsidR="00E179D3" w:rsidRPr="00B54A8B">
        <w:rPr>
          <w:sz w:val="28"/>
          <w:szCs w:val="28"/>
        </w:rPr>
        <w:t xml:space="preserve"> готовности к ликвидации последствий аварий при транспортировании радиоактивных материалов</w:t>
      </w:r>
      <w:r w:rsidR="00D069A5" w:rsidRPr="00B54A8B">
        <w:rPr>
          <w:sz w:val="28"/>
          <w:szCs w:val="28"/>
        </w:rPr>
        <w:t>.</w:t>
      </w:r>
    </w:p>
    <w:p w:rsidR="00A3291F" w:rsidRPr="00D069A5" w:rsidRDefault="00A3291F" w:rsidP="002920C2">
      <w:pPr>
        <w:pStyle w:val="a5"/>
        <w:numPr>
          <w:ilvl w:val="0"/>
          <w:numId w:val="10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Правила распространяются на </w:t>
      </w:r>
      <w:r w:rsidRPr="0059573F">
        <w:rPr>
          <w:sz w:val="28"/>
          <w:szCs w:val="28"/>
        </w:rPr>
        <w:t>планировани</w:t>
      </w:r>
      <w:r>
        <w:rPr>
          <w:sz w:val="28"/>
          <w:szCs w:val="28"/>
        </w:rPr>
        <w:t>е</w:t>
      </w:r>
      <w:r w:rsidRPr="0059573F">
        <w:rPr>
          <w:sz w:val="28"/>
          <w:szCs w:val="28"/>
        </w:rPr>
        <w:t xml:space="preserve"> и обеспечени</w:t>
      </w:r>
      <w:r>
        <w:rPr>
          <w:sz w:val="28"/>
          <w:szCs w:val="28"/>
        </w:rPr>
        <w:t>е</w:t>
      </w:r>
      <w:r w:rsidRPr="0059573F">
        <w:rPr>
          <w:sz w:val="28"/>
          <w:szCs w:val="28"/>
        </w:rPr>
        <w:t xml:space="preserve"> готовности к ликвидации последствий аварий при транспортировании радиоактивных материалов</w:t>
      </w:r>
      <w:r w:rsidR="007D0A69">
        <w:rPr>
          <w:sz w:val="28"/>
          <w:szCs w:val="28"/>
        </w:rPr>
        <w:t xml:space="preserve"> </w:t>
      </w:r>
      <w:r w:rsidR="00785FC7">
        <w:rPr>
          <w:sz w:val="28"/>
          <w:szCs w:val="28"/>
        </w:rPr>
        <w:t xml:space="preserve">в соответствии с </w:t>
      </w:r>
      <w:r w:rsidR="00785FC7" w:rsidRPr="00A3291F">
        <w:rPr>
          <w:rStyle w:val="FontStyle15"/>
          <w:sz w:val="28"/>
          <w:szCs w:val="28"/>
        </w:rPr>
        <w:t>«Правила</w:t>
      </w:r>
      <w:r w:rsidR="00785FC7">
        <w:rPr>
          <w:rStyle w:val="FontStyle15"/>
          <w:sz w:val="28"/>
          <w:szCs w:val="28"/>
        </w:rPr>
        <w:t>ми</w:t>
      </w:r>
      <w:r w:rsidR="00785FC7" w:rsidRPr="00A3291F">
        <w:rPr>
          <w:rStyle w:val="FontStyle15"/>
          <w:sz w:val="28"/>
          <w:szCs w:val="28"/>
        </w:rPr>
        <w:t xml:space="preserve"> безопасности при транспортировании радиоактивных материалов» (НП-053-16)</w:t>
      </w:r>
      <w:r>
        <w:rPr>
          <w:sz w:val="28"/>
          <w:szCs w:val="28"/>
        </w:rPr>
        <w:t xml:space="preserve"> (утверждены приказом Федеральной службы по экологическому, технологическому и атомному надзору от 15 сентября 2016 г. № 388 (зарегистрирован Министерством юстиции Российской Федерации 24 января 2017 г.; регистрационный № 45375))</w:t>
      </w:r>
      <w:r w:rsidR="005D4225">
        <w:rPr>
          <w:sz w:val="28"/>
          <w:szCs w:val="28"/>
        </w:rPr>
        <w:t xml:space="preserve"> (далее – НП-053-16)</w:t>
      </w:r>
      <w:r>
        <w:rPr>
          <w:sz w:val="28"/>
          <w:szCs w:val="28"/>
        </w:rPr>
        <w:t>.</w:t>
      </w:r>
    </w:p>
    <w:p w:rsidR="0098710F" w:rsidRDefault="00635422">
      <w:pPr>
        <w:pStyle w:val="a5"/>
        <w:numPr>
          <w:ilvl w:val="0"/>
          <w:numId w:val="32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635422">
        <w:rPr>
          <w:color w:val="000000"/>
          <w:sz w:val="28"/>
          <w:szCs w:val="28"/>
        </w:rPr>
        <w:t xml:space="preserve">Правила не распространяются на обеспечение </w:t>
      </w:r>
      <w:r w:rsidRPr="00635422">
        <w:rPr>
          <w:sz w:val="28"/>
          <w:szCs w:val="28"/>
        </w:rPr>
        <w:t xml:space="preserve">физической защиты </w:t>
      </w:r>
      <w:r w:rsidR="00B635F1">
        <w:rPr>
          <w:sz w:val="28"/>
          <w:szCs w:val="28"/>
        </w:rPr>
        <w:t>в процессе</w:t>
      </w:r>
      <w:r w:rsidRPr="00635422">
        <w:rPr>
          <w:sz w:val="28"/>
          <w:szCs w:val="28"/>
        </w:rPr>
        <w:t xml:space="preserve"> ликвидации последствий аварий при транспортировании</w:t>
      </w:r>
      <w:r w:rsidR="008D0B9D">
        <w:rPr>
          <w:sz w:val="28"/>
          <w:szCs w:val="28"/>
        </w:rPr>
        <w:t xml:space="preserve"> радиоактивных материалов.</w:t>
      </w:r>
    </w:p>
    <w:p w:rsidR="0098710F" w:rsidRDefault="00635422" w:rsidP="008D0B9D">
      <w:pPr>
        <w:pStyle w:val="a5"/>
        <w:numPr>
          <w:ilvl w:val="0"/>
          <w:numId w:val="32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635422">
        <w:rPr>
          <w:sz w:val="28"/>
          <w:szCs w:val="28"/>
        </w:rPr>
        <w:t>Правила</w:t>
      </w:r>
      <w:r w:rsidR="00CD244B">
        <w:rPr>
          <w:sz w:val="28"/>
          <w:szCs w:val="28"/>
        </w:rPr>
        <w:t xml:space="preserve"> распространяются на перевозчиков, грузоотправителей и грузополучателей (в случае перевозки ими груза) и </w:t>
      </w:r>
      <w:r w:rsidRPr="00CD244B">
        <w:rPr>
          <w:sz w:val="28"/>
          <w:szCs w:val="28"/>
        </w:rPr>
        <w:t>эксплуатирующи</w:t>
      </w:r>
      <w:r w:rsidR="00CD244B" w:rsidRPr="00CD244B">
        <w:rPr>
          <w:sz w:val="28"/>
          <w:szCs w:val="28"/>
        </w:rPr>
        <w:t>е</w:t>
      </w:r>
      <w:r w:rsidRPr="00CD244B">
        <w:rPr>
          <w:sz w:val="28"/>
          <w:szCs w:val="28"/>
        </w:rPr>
        <w:t xml:space="preserve"> организаци</w:t>
      </w:r>
      <w:r w:rsidR="00CD244B">
        <w:rPr>
          <w:sz w:val="28"/>
          <w:szCs w:val="28"/>
        </w:rPr>
        <w:t>и (в случае, если они являются</w:t>
      </w:r>
      <w:r w:rsidRPr="00635422">
        <w:rPr>
          <w:sz w:val="28"/>
          <w:szCs w:val="28"/>
        </w:rPr>
        <w:t xml:space="preserve"> </w:t>
      </w:r>
      <w:r w:rsidR="00CD244B">
        <w:rPr>
          <w:sz w:val="28"/>
          <w:szCs w:val="28"/>
        </w:rPr>
        <w:t>перевозчиками, грузоотправителями и грузополучателями)</w:t>
      </w:r>
      <w:r w:rsidRPr="00635422">
        <w:rPr>
          <w:sz w:val="28"/>
          <w:szCs w:val="28"/>
        </w:rPr>
        <w:t>.</w:t>
      </w:r>
    </w:p>
    <w:p w:rsidR="0098710F" w:rsidRDefault="005006B4" w:rsidP="008D0B9D">
      <w:pPr>
        <w:pStyle w:val="a5"/>
        <w:numPr>
          <w:ilvl w:val="0"/>
          <w:numId w:val="32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8D0B9D">
        <w:rPr>
          <w:color w:val="000000"/>
          <w:sz w:val="28"/>
          <w:szCs w:val="28"/>
        </w:rPr>
        <w:lastRenderedPageBreak/>
        <w:t>Перечень</w:t>
      </w:r>
      <w:r>
        <w:rPr>
          <w:sz w:val="28"/>
          <w:szCs w:val="28"/>
        </w:rPr>
        <w:t xml:space="preserve"> используемых для целей настоящих Правил </w:t>
      </w:r>
      <w:r w:rsidRPr="001F164E">
        <w:rPr>
          <w:sz w:val="28"/>
          <w:szCs w:val="28"/>
        </w:rPr>
        <w:t xml:space="preserve">терминов и определений приведен в приложении № </w:t>
      </w:r>
      <w:r>
        <w:rPr>
          <w:sz w:val="28"/>
          <w:szCs w:val="28"/>
        </w:rPr>
        <w:t>1</w:t>
      </w:r>
      <w:r w:rsidRPr="001F164E">
        <w:rPr>
          <w:sz w:val="28"/>
          <w:szCs w:val="28"/>
        </w:rPr>
        <w:t xml:space="preserve"> к настоящим </w:t>
      </w:r>
      <w:r>
        <w:rPr>
          <w:sz w:val="28"/>
          <w:szCs w:val="28"/>
        </w:rPr>
        <w:t>Правилам</w:t>
      </w:r>
      <w:r w:rsidR="007E3C28">
        <w:rPr>
          <w:sz w:val="28"/>
          <w:szCs w:val="28"/>
        </w:rPr>
        <w:t>.</w:t>
      </w:r>
    </w:p>
    <w:p w:rsidR="0065407B" w:rsidRPr="001F164E" w:rsidRDefault="00B635F1" w:rsidP="006C5543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т</w:t>
      </w:r>
      <w:r w:rsidR="007F3898" w:rsidRPr="006B267F">
        <w:rPr>
          <w:b/>
          <w:sz w:val="28"/>
          <w:szCs w:val="28"/>
        </w:rPr>
        <w:t>ребования</w:t>
      </w:r>
    </w:p>
    <w:p w:rsidR="00DE7805" w:rsidRPr="001F164E" w:rsidRDefault="006A5B0C" w:rsidP="00D26471">
      <w:pPr>
        <w:pStyle w:val="a5"/>
        <w:numPr>
          <w:ilvl w:val="0"/>
          <w:numId w:val="42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Планирование и о</w:t>
      </w:r>
      <w:r w:rsidR="00DE7805" w:rsidRPr="0059573F">
        <w:rPr>
          <w:sz w:val="28"/>
          <w:szCs w:val="28"/>
        </w:rPr>
        <w:t>беспечени</w:t>
      </w:r>
      <w:r w:rsidR="00DE7805">
        <w:rPr>
          <w:sz w:val="28"/>
          <w:szCs w:val="28"/>
        </w:rPr>
        <w:t>е</w:t>
      </w:r>
      <w:r w:rsidR="00DE7805" w:rsidRPr="0059573F">
        <w:rPr>
          <w:sz w:val="28"/>
          <w:szCs w:val="28"/>
        </w:rPr>
        <w:t xml:space="preserve"> готовности к ликвидации последствий аварий при транспортировании радиоактивных материалов</w:t>
      </w:r>
      <w:r w:rsidR="00DE7805" w:rsidRPr="001F164E">
        <w:rPr>
          <w:sz w:val="28"/>
          <w:szCs w:val="28"/>
        </w:rPr>
        <w:t xml:space="preserve"> </w:t>
      </w:r>
      <w:r w:rsidR="00F864D7">
        <w:rPr>
          <w:sz w:val="28"/>
          <w:szCs w:val="28"/>
        </w:rPr>
        <w:t>должн</w:t>
      </w:r>
      <w:r w:rsidR="00C66C0D">
        <w:rPr>
          <w:sz w:val="28"/>
          <w:szCs w:val="28"/>
        </w:rPr>
        <w:t>о</w:t>
      </w:r>
      <w:r w:rsidR="00F864D7">
        <w:rPr>
          <w:sz w:val="28"/>
          <w:szCs w:val="28"/>
        </w:rPr>
        <w:t xml:space="preserve"> </w:t>
      </w:r>
      <w:r w:rsidR="002A2052">
        <w:rPr>
          <w:sz w:val="28"/>
          <w:szCs w:val="28"/>
        </w:rPr>
        <w:t>осуществляться</w:t>
      </w:r>
      <w:r w:rsidR="00DE7805">
        <w:rPr>
          <w:sz w:val="28"/>
          <w:szCs w:val="28"/>
        </w:rPr>
        <w:t xml:space="preserve"> </w:t>
      </w:r>
      <w:r w:rsidR="00C66C0D">
        <w:rPr>
          <w:sz w:val="28"/>
          <w:szCs w:val="28"/>
        </w:rPr>
        <w:t>путем</w:t>
      </w:r>
      <w:r w:rsidR="00DE7805" w:rsidRPr="001F164E">
        <w:rPr>
          <w:sz w:val="28"/>
          <w:szCs w:val="28"/>
        </w:rPr>
        <w:t>:</w:t>
      </w:r>
    </w:p>
    <w:p w:rsidR="0098710F" w:rsidRPr="00BE3EA6" w:rsidRDefault="00635422" w:rsidP="0041789A">
      <w:pPr>
        <w:tabs>
          <w:tab w:val="left" w:pos="993"/>
        </w:tabs>
        <w:rPr>
          <w:sz w:val="28"/>
          <w:szCs w:val="28"/>
        </w:rPr>
      </w:pPr>
      <w:r w:rsidRPr="00635422">
        <w:rPr>
          <w:sz w:val="28"/>
          <w:szCs w:val="28"/>
        </w:rPr>
        <w:t>выполнения мероприятий по подготовке грузов к перевозке;</w:t>
      </w:r>
    </w:p>
    <w:p w:rsidR="002C2B71" w:rsidRPr="002C2B71" w:rsidRDefault="002C2B71" w:rsidP="0041789A">
      <w:pPr>
        <w:tabs>
          <w:tab w:val="left" w:pos="993"/>
        </w:tabs>
        <w:rPr>
          <w:sz w:val="28"/>
          <w:szCs w:val="28"/>
        </w:rPr>
      </w:pPr>
      <w:r w:rsidRPr="0067019D">
        <w:rPr>
          <w:sz w:val="28"/>
          <w:szCs w:val="28"/>
        </w:rPr>
        <w:t>выполнения мероприятий по поддержанию работоспособности и исправности упаковочных комплектов и перевозочных средств;</w:t>
      </w:r>
    </w:p>
    <w:p w:rsidR="00193C1F" w:rsidRDefault="00D61230" w:rsidP="0041789A">
      <w:pPr>
        <w:tabs>
          <w:tab w:val="left" w:pos="1418"/>
        </w:tabs>
        <w:rPr>
          <w:sz w:val="28"/>
          <w:szCs w:val="28"/>
        </w:rPr>
      </w:pPr>
      <w:r w:rsidRPr="00193C1F">
        <w:rPr>
          <w:sz w:val="28"/>
          <w:szCs w:val="28"/>
        </w:rPr>
        <w:t>контроля за перевозкой грузов</w:t>
      </w:r>
      <w:r w:rsidR="00105E00">
        <w:rPr>
          <w:sz w:val="28"/>
          <w:szCs w:val="28"/>
        </w:rPr>
        <w:t>;</w:t>
      </w:r>
    </w:p>
    <w:p w:rsidR="0041789A" w:rsidRPr="001F164E" w:rsidRDefault="0041789A" w:rsidP="0041789A">
      <w:pPr>
        <w:tabs>
          <w:tab w:val="left" w:pos="993"/>
        </w:tabs>
        <w:rPr>
          <w:sz w:val="28"/>
          <w:szCs w:val="28"/>
        </w:rPr>
      </w:pPr>
      <w:r w:rsidRPr="001B6533">
        <w:rPr>
          <w:sz w:val="28"/>
          <w:szCs w:val="28"/>
        </w:rPr>
        <w:t>выполнени</w:t>
      </w:r>
      <w:r>
        <w:rPr>
          <w:sz w:val="28"/>
          <w:szCs w:val="28"/>
        </w:rPr>
        <w:t>я</w:t>
      </w:r>
      <w:r w:rsidRPr="001B6533">
        <w:rPr>
          <w:sz w:val="28"/>
          <w:szCs w:val="28"/>
        </w:rPr>
        <w:t xml:space="preserve"> </w:t>
      </w:r>
      <w:r w:rsidR="002E1ED0">
        <w:rPr>
          <w:sz w:val="28"/>
          <w:szCs w:val="28"/>
        </w:rPr>
        <w:t xml:space="preserve">руководств по эксплуатации </w:t>
      </w:r>
      <w:r w:rsidRPr="001B6533">
        <w:rPr>
          <w:sz w:val="28"/>
          <w:szCs w:val="28"/>
        </w:rPr>
        <w:t>упаковочных</w:t>
      </w:r>
      <w:r>
        <w:rPr>
          <w:sz w:val="28"/>
          <w:szCs w:val="28"/>
        </w:rPr>
        <w:t xml:space="preserve"> комплектов и перевозочных средств</w:t>
      </w:r>
      <w:r w:rsidRPr="001F164E">
        <w:rPr>
          <w:sz w:val="28"/>
          <w:szCs w:val="28"/>
        </w:rPr>
        <w:t>;</w:t>
      </w:r>
    </w:p>
    <w:p w:rsidR="0041789A" w:rsidRPr="001F164E" w:rsidRDefault="0041789A" w:rsidP="0041789A">
      <w:pPr>
        <w:tabs>
          <w:tab w:val="left" w:pos="993"/>
        </w:tabs>
        <w:rPr>
          <w:sz w:val="28"/>
          <w:szCs w:val="28"/>
        </w:rPr>
      </w:pPr>
      <w:r w:rsidRPr="001F164E">
        <w:rPr>
          <w:sz w:val="28"/>
          <w:szCs w:val="28"/>
        </w:rPr>
        <w:t>подготовк</w:t>
      </w:r>
      <w:r>
        <w:rPr>
          <w:sz w:val="28"/>
          <w:szCs w:val="28"/>
        </w:rPr>
        <w:t>и</w:t>
      </w:r>
      <w:r w:rsidRPr="001F164E">
        <w:rPr>
          <w:sz w:val="28"/>
          <w:szCs w:val="28"/>
        </w:rPr>
        <w:t xml:space="preserve"> сопровождающего персонала;</w:t>
      </w:r>
    </w:p>
    <w:p w:rsidR="00522D07" w:rsidRDefault="00522D07" w:rsidP="0041789A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проведения противоаварийных тренировок и учений;</w:t>
      </w:r>
    </w:p>
    <w:p w:rsidR="00522D07" w:rsidRPr="001F164E" w:rsidRDefault="00522D07" w:rsidP="0041789A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разработки и реализации планов организации работ по ликвидации последствий аварий при перевозке груза (далее – План(ы)).</w:t>
      </w:r>
    </w:p>
    <w:p w:rsidR="00522D07" w:rsidRDefault="00254F62" w:rsidP="00F64C32">
      <w:pPr>
        <w:pStyle w:val="a5"/>
        <w:numPr>
          <w:ilvl w:val="0"/>
          <w:numId w:val="42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Pr="00522D07">
        <w:rPr>
          <w:sz w:val="28"/>
          <w:szCs w:val="28"/>
        </w:rPr>
        <w:t>рузоотправитель (грузополучатель в случае перевозки им груза)</w:t>
      </w:r>
      <w:r>
        <w:rPr>
          <w:sz w:val="28"/>
          <w:szCs w:val="28"/>
        </w:rPr>
        <w:t xml:space="preserve"> и п</w:t>
      </w:r>
      <w:r w:rsidR="004018CE" w:rsidRPr="00522D07">
        <w:rPr>
          <w:sz w:val="28"/>
          <w:szCs w:val="28"/>
        </w:rPr>
        <w:t>еревозчик</w:t>
      </w:r>
      <w:r>
        <w:rPr>
          <w:sz w:val="28"/>
          <w:szCs w:val="28"/>
        </w:rPr>
        <w:t xml:space="preserve"> в рамках деятельности по планированию и обеспечению готовности к ликвидации последствий аварий при транспортировании радиоактивных м</w:t>
      </w:r>
      <w:r w:rsidR="00BD0A9E">
        <w:rPr>
          <w:sz w:val="28"/>
          <w:szCs w:val="28"/>
        </w:rPr>
        <w:t>а</w:t>
      </w:r>
      <w:r>
        <w:rPr>
          <w:sz w:val="28"/>
          <w:szCs w:val="28"/>
        </w:rPr>
        <w:t>териалов</w:t>
      </w:r>
      <w:r w:rsidR="004018CE" w:rsidRPr="00522D07">
        <w:rPr>
          <w:sz w:val="28"/>
          <w:szCs w:val="28"/>
        </w:rPr>
        <w:t xml:space="preserve"> должны</w:t>
      </w:r>
      <w:r w:rsidR="00522D07" w:rsidRPr="00522D07">
        <w:rPr>
          <w:sz w:val="28"/>
          <w:szCs w:val="28"/>
        </w:rPr>
        <w:t xml:space="preserve"> </w:t>
      </w:r>
      <w:r w:rsidR="00635422" w:rsidRPr="00522D07">
        <w:rPr>
          <w:sz w:val="28"/>
          <w:szCs w:val="28"/>
        </w:rPr>
        <w:t>осуществлять подготовку груза</w:t>
      </w:r>
      <w:r w:rsidR="00522D07">
        <w:rPr>
          <w:sz w:val="28"/>
          <w:szCs w:val="28"/>
        </w:rPr>
        <w:t xml:space="preserve"> к перевозке</w:t>
      </w:r>
      <w:r w:rsidR="00635422" w:rsidRPr="00522D07">
        <w:rPr>
          <w:sz w:val="28"/>
          <w:szCs w:val="28"/>
        </w:rPr>
        <w:t xml:space="preserve"> в соответствии с требованиями</w:t>
      </w:r>
      <w:r w:rsidR="00522D07" w:rsidRPr="00522D07">
        <w:rPr>
          <w:sz w:val="28"/>
          <w:szCs w:val="28"/>
        </w:rPr>
        <w:t xml:space="preserve"> </w:t>
      </w:r>
      <w:r w:rsidR="00635422" w:rsidRPr="00522D07">
        <w:rPr>
          <w:sz w:val="28"/>
          <w:szCs w:val="28"/>
        </w:rPr>
        <w:t>НП-053-16 и эксплуатационной документации на упаковочные ко</w:t>
      </w:r>
      <w:r w:rsidR="006C5543" w:rsidRPr="00522D07">
        <w:rPr>
          <w:sz w:val="28"/>
          <w:szCs w:val="28"/>
        </w:rPr>
        <w:t>мплекты и перевозочные средства</w:t>
      </w:r>
      <w:r w:rsidR="00522D07" w:rsidRPr="00522D07">
        <w:rPr>
          <w:sz w:val="28"/>
          <w:szCs w:val="28"/>
        </w:rPr>
        <w:t xml:space="preserve">. </w:t>
      </w:r>
    </w:p>
    <w:p w:rsidR="0098710F" w:rsidRDefault="00254F62" w:rsidP="00F64C32">
      <w:pPr>
        <w:pStyle w:val="a5"/>
        <w:numPr>
          <w:ilvl w:val="0"/>
          <w:numId w:val="42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Pr="0067019D">
        <w:rPr>
          <w:sz w:val="28"/>
          <w:szCs w:val="28"/>
        </w:rPr>
        <w:t>рузоотправитель (грузополучатель в случае перевозки им груза)</w:t>
      </w:r>
      <w:r>
        <w:rPr>
          <w:sz w:val="28"/>
          <w:szCs w:val="28"/>
        </w:rPr>
        <w:t xml:space="preserve"> и п</w:t>
      </w:r>
      <w:r w:rsidR="0067019D" w:rsidRPr="0067019D">
        <w:rPr>
          <w:sz w:val="28"/>
          <w:szCs w:val="28"/>
        </w:rPr>
        <w:t xml:space="preserve">еревозчик </w:t>
      </w:r>
      <w:r>
        <w:rPr>
          <w:sz w:val="28"/>
          <w:szCs w:val="28"/>
        </w:rPr>
        <w:t>в рамках деятельности по планированию и обеспечению готовности к ликвидации последствий аварий при транспортировании радиоактивных м</w:t>
      </w:r>
      <w:r w:rsidR="00BD0A9E">
        <w:rPr>
          <w:sz w:val="28"/>
          <w:szCs w:val="28"/>
        </w:rPr>
        <w:t>а</w:t>
      </w:r>
      <w:r>
        <w:rPr>
          <w:sz w:val="28"/>
          <w:szCs w:val="28"/>
        </w:rPr>
        <w:t>териалов</w:t>
      </w:r>
      <w:r w:rsidRPr="00522D07">
        <w:rPr>
          <w:sz w:val="28"/>
          <w:szCs w:val="28"/>
        </w:rPr>
        <w:t xml:space="preserve"> </w:t>
      </w:r>
      <w:r w:rsidR="00522D07" w:rsidRPr="0067019D">
        <w:rPr>
          <w:sz w:val="28"/>
          <w:szCs w:val="28"/>
        </w:rPr>
        <w:t>должн</w:t>
      </w:r>
      <w:r w:rsidR="0067019D">
        <w:rPr>
          <w:sz w:val="28"/>
          <w:szCs w:val="28"/>
        </w:rPr>
        <w:t>ы осуществлять</w:t>
      </w:r>
      <w:r w:rsidR="00522D07" w:rsidRPr="0067019D">
        <w:rPr>
          <w:sz w:val="28"/>
          <w:szCs w:val="28"/>
        </w:rPr>
        <w:t xml:space="preserve"> </w:t>
      </w:r>
      <w:r w:rsidR="00635422" w:rsidRPr="0067019D">
        <w:rPr>
          <w:sz w:val="28"/>
          <w:szCs w:val="28"/>
        </w:rPr>
        <w:t>техническо</w:t>
      </w:r>
      <w:r w:rsidR="003E6E66" w:rsidRPr="0067019D">
        <w:rPr>
          <w:sz w:val="28"/>
          <w:szCs w:val="28"/>
        </w:rPr>
        <w:t>е</w:t>
      </w:r>
      <w:r w:rsidR="00635422" w:rsidRPr="0067019D">
        <w:rPr>
          <w:sz w:val="28"/>
          <w:szCs w:val="28"/>
        </w:rPr>
        <w:t xml:space="preserve"> обслуживани</w:t>
      </w:r>
      <w:r w:rsidR="003E6E66" w:rsidRPr="0067019D">
        <w:rPr>
          <w:sz w:val="28"/>
          <w:szCs w:val="28"/>
        </w:rPr>
        <w:t>е</w:t>
      </w:r>
      <w:r w:rsidR="00635422" w:rsidRPr="0067019D">
        <w:rPr>
          <w:sz w:val="28"/>
          <w:szCs w:val="28"/>
        </w:rPr>
        <w:t>, ремонт и управлени</w:t>
      </w:r>
      <w:r w:rsidR="003E6E66" w:rsidRPr="0067019D">
        <w:rPr>
          <w:sz w:val="28"/>
          <w:szCs w:val="28"/>
        </w:rPr>
        <w:t>е</w:t>
      </w:r>
      <w:r w:rsidR="00635422" w:rsidRPr="0067019D">
        <w:rPr>
          <w:sz w:val="28"/>
          <w:szCs w:val="28"/>
        </w:rPr>
        <w:t xml:space="preserve"> ресурсом упаковочных комплектов, оборудования и перевозочных средств, </w:t>
      </w:r>
      <w:r w:rsidR="00C66C0D" w:rsidRPr="0067019D">
        <w:rPr>
          <w:sz w:val="28"/>
          <w:szCs w:val="28"/>
        </w:rPr>
        <w:t>используемых</w:t>
      </w:r>
      <w:r w:rsidR="00635422" w:rsidRPr="0067019D">
        <w:rPr>
          <w:sz w:val="28"/>
          <w:szCs w:val="28"/>
        </w:rPr>
        <w:t xml:space="preserve"> при транспортир</w:t>
      </w:r>
      <w:r w:rsidR="006C5543" w:rsidRPr="0067019D">
        <w:rPr>
          <w:sz w:val="28"/>
          <w:szCs w:val="28"/>
        </w:rPr>
        <w:t>овании радиоактивных материалов</w:t>
      </w:r>
      <w:r w:rsidR="00522D07" w:rsidRPr="0067019D">
        <w:rPr>
          <w:sz w:val="28"/>
          <w:szCs w:val="28"/>
        </w:rPr>
        <w:t>.</w:t>
      </w:r>
    </w:p>
    <w:p w:rsidR="0067019D" w:rsidRPr="0067019D" w:rsidRDefault="0067019D" w:rsidP="00F64C32">
      <w:pPr>
        <w:pStyle w:val="a5"/>
        <w:numPr>
          <w:ilvl w:val="0"/>
          <w:numId w:val="42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Грузоотправителем или грузополучателем (в случае перевозки им груза) должен быть обеспечен контроль за перевозкой груза</w:t>
      </w:r>
      <w:r w:rsidRPr="00F64C32">
        <w:rPr>
          <w:sz w:val="28"/>
          <w:szCs w:val="28"/>
        </w:rPr>
        <w:t xml:space="preserve"> </w:t>
      </w:r>
      <w:r w:rsidRPr="00193C1F">
        <w:rPr>
          <w:sz w:val="28"/>
          <w:szCs w:val="28"/>
        </w:rPr>
        <w:t>на всем маршруте от пункта отправления до пункта назначения</w:t>
      </w:r>
      <w:r w:rsidR="00254F62">
        <w:rPr>
          <w:sz w:val="28"/>
          <w:szCs w:val="28"/>
        </w:rPr>
        <w:t xml:space="preserve"> с целью обеспечения готовности к </w:t>
      </w:r>
      <w:r w:rsidR="00254F62" w:rsidRPr="0059573F">
        <w:rPr>
          <w:sz w:val="28"/>
          <w:szCs w:val="28"/>
        </w:rPr>
        <w:t>ликвидации последствий аварий при транспортировании радиоактивных материалов</w:t>
      </w:r>
      <w:r>
        <w:rPr>
          <w:sz w:val="28"/>
          <w:szCs w:val="28"/>
        </w:rPr>
        <w:t>.</w:t>
      </w:r>
    </w:p>
    <w:p w:rsidR="0067019D" w:rsidRDefault="0067019D" w:rsidP="00F64C32">
      <w:pPr>
        <w:pStyle w:val="a5"/>
        <w:numPr>
          <w:ilvl w:val="0"/>
          <w:numId w:val="42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Грузоотправителем или грузополучателем (в случае перевозки им груза) </w:t>
      </w:r>
      <w:r w:rsidR="00254F62">
        <w:rPr>
          <w:sz w:val="28"/>
          <w:szCs w:val="28"/>
        </w:rPr>
        <w:t>в рамках деятельности по планированию и обеспечению готовности к ликвидации последствий аварий при транспортировании радиоактивных м</w:t>
      </w:r>
      <w:r w:rsidR="00BD0A9E">
        <w:rPr>
          <w:sz w:val="28"/>
          <w:szCs w:val="28"/>
        </w:rPr>
        <w:t>а</w:t>
      </w:r>
      <w:r w:rsidR="00254F62">
        <w:rPr>
          <w:sz w:val="28"/>
          <w:szCs w:val="28"/>
        </w:rPr>
        <w:t>териалов</w:t>
      </w:r>
      <w:r w:rsidR="00254F62" w:rsidRPr="00522D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 быть </w:t>
      </w:r>
      <w:r w:rsidRPr="001F164E">
        <w:rPr>
          <w:sz w:val="28"/>
          <w:szCs w:val="28"/>
        </w:rPr>
        <w:t>определе</w:t>
      </w:r>
      <w:r>
        <w:rPr>
          <w:sz w:val="28"/>
          <w:szCs w:val="28"/>
        </w:rPr>
        <w:t xml:space="preserve">но структурное подразделение </w:t>
      </w:r>
      <w:r w:rsidRPr="001F164E">
        <w:rPr>
          <w:sz w:val="28"/>
          <w:szCs w:val="28"/>
        </w:rPr>
        <w:t>и (или) должностн</w:t>
      </w:r>
      <w:r>
        <w:rPr>
          <w:sz w:val="28"/>
          <w:szCs w:val="28"/>
        </w:rPr>
        <w:t>ое</w:t>
      </w:r>
      <w:r w:rsidRPr="001F164E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о, осуществляющее контроль за выполнением положений </w:t>
      </w:r>
      <w:r w:rsidRPr="00B63349">
        <w:rPr>
          <w:sz w:val="28"/>
          <w:szCs w:val="28"/>
        </w:rPr>
        <w:t>руководств по эксплуатации упаковочных комплектов и перевозочных средств, контроль за перевозкой грузов</w:t>
      </w:r>
      <w:r>
        <w:rPr>
          <w:sz w:val="28"/>
          <w:szCs w:val="28"/>
        </w:rPr>
        <w:t>.</w:t>
      </w:r>
    </w:p>
    <w:p w:rsidR="00AB573B" w:rsidRPr="00C26E32" w:rsidRDefault="00AB573B" w:rsidP="00AB573B">
      <w:pPr>
        <w:pStyle w:val="a5"/>
        <w:numPr>
          <w:ilvl w:val="0"/>
          <w:numId w:val="42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Перевозчик долж</w:t>
      </w:r>
      <w:r w:rsidR="00254F62">
        <w:rPr>
          <w:sz w:val="28"/>
          <w:szCs w:val="28"/>
        </w:rPr>
        <w:t>е</w:t>
      </w:r>
      <w:r>
        <w:rPr>
          <w:sz w:val="28"/>
          <w:szCs w:val="28"/>
        </w:rPr>
        <w:t xml:space="preserve">н </w:t>
      </w:r>
      <w:r w:rsidRPr="00635422">
        <w:rPr>
          <w:sz w:val="28"/>
          <w:szCs w:val="28"/>
        </w:rPr>
        <w:t>быть укомплектован персоналом, прошедшим обучение по вопросам обеспечения безопасности в случае аварий при транспортировании радиоактивных материалов, имеющим необходимую квалификацию и допущенным в установленном порядке к самостоятельной раб</w:t>
      </w:r>
      <w:r>
        <w:rPr>
          <w:sz w:val="28"/>
          <w:szCs w:val="28"/>
        </w:rPr>
        <w:t>оте.</w:t>
      </w:r>
    </w:p>
    <w:p w:rsidR="00AB573B" w:rsidRPr="00522929" w:rsidRDefault="00AB573B" w:rsidP="00AB573B">
      <w:pPr>
        <w:pStyle w:val="a5"/>
        <w:numPr>
          <w:ilvl w:val="0"/>
          <w:numId w:val="42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522929">
        <w:rPr>
          <w:sz w:val="28"/>
          <w:szCs w:val="28"/>
        </w:rPr>
        <w:t>Подготовка сопровождающего персонала должна включать в себя:</w:t>
      </w:r>
    </w:p>
    <w:p w:rsidR="00AB573B" w:rsidRDefault="00AB573B" w:rsidP="00AB573B">
      <w:pPr>
        <w:pStyle w:val="a5"/>
        <w:tabs>
          <w:tab w:val="left" w:pos="1134"/>
        </w:tabs>
        <w:ind w:left="0"/>
        <w:rPr>
          <w:sz w:val="28"/>
          <w:szCs w:val="28"/>
        </w:rPr>
      </w:pPr>
      <w:r w:rsidRPr="001F164E">
        <w:rPr>
          <w:sz w:val="28"/>
          <w:szCs w:val="28"/>
        </w:rPr>
        <w:t>отработку действий при аварии</w:t>
      </w:r>
      <w:r>
        <w:rPr>
          <w:sz w:val="28"/>
          <w:szCs w:val="28"/>
        </w:rPr>
        <w:t>;</w:t>
      </w:r>
    </w:p>
    <w:p w:rsidR="00AB573B" w:rsidRDefault="00AB573B" w:rsidP="00AB573B">
      <w:pPr>
        <w:pStyle w:val="a5"/>
        <w:tabs>
          <w:tab w:val="left" w:pos="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отработку методов </w:t>
      </w:r>
      <w:r w:rsidRPr="001F164E">
        <w:rPr>
          <w:sz w:val="28"/>
          <w:szCs w:val="28"/>
        </w:rPr>
        <w:t>оказания первой помощи и использовани</w:t>
      </w:r>
      <w:r>
        <w:rPr>
          <w:sz w:val="28"/>
          <w:szCs w:val="28"/>
        </w:rPr>
        <w:t>я средств индивидуальной защиты;</w:t>
      </w:r>
    </w:p>
    <w:p w:rsidR="00AB573B" w:rsidRDefault="00AB573B" w:rsidP="00AB573B">
      <w:pPr>
        <w:pStyle w:val="a5"/>
        <w:tabs>
          <w:tab w:val="left" w:pos="1134"/>
        </w:tabs>
        <w:ind w:left="0"/>
        <w:rPr>
          <w:sz w:val="28"/>
          <w:szCs w:val="28"/>
        </w:rPr>
      </w:pPr>
      <w:r>
        <w:rPr>
          <w:sz w:val="28"/>
          <w:szCs w:val="28"/>
        </w:rPr>
        <w:t>отработку методов</w:t>
      </w:r>
      <w:r w:rsidRPr="001F164E">
        <w:rPr>
          <w:sz w:val="28"/>
          <w:szCs w:val="28"/>
        </w:rPr>
        <w:t xml:space="preserve"> оценки радиационной обстановки</w:t>
      </w:r>
      <w:r>
        <w:rPr>
          <w:sz w:val="28"/>
          <w:szCs w:val="28"/>
        </w:rPr>
        <w:t>.</w:t>
      </w:r>
    </w:p>
    <w:p w:rsidR="00924342" w:rsidRDefault="00924342" w:rsidP="00F64C32">
      <w:pPr>
        <w:pStyle w:val="a5"/>
        <w:numPr>
          <w:ilvl w:val="0"/>
          <w:numId w:val="42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Противоаварийные тренировки и учения должны проводиться перевозчиком</w:t>
      </w:r>
      <w:r w:rsidR="0085190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грузоотправителем</w:t>
      </w:r>
      <w:r w:rsidR="0085190C">
        <w:rPr>
          <w:sz w:val="28"/>
          <w:szCs w:val="28"/>
        </w:rPr>
        <w:t xml:space="preserve"> (</w:t>
      </w:r>
      <w:r>
        <w:rPr>
          <w:sz w:val="28"/>
          <w:szCs w:val="28"/>
        </w:rPr>
        <w:t>грузополучателем в случае перевозки им груза)</w:t>
      </w:r>
      <w:r w:rsidRPr="002C2B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r w:rsidR="00284C52">
        <w:rPr>
          <w:sz w:val="28"/>
          <w:szCs w:val="28"/>
        </w:rPr>
        <w:t xml:space="preserve">утверждаемыми ими </w:t>
      </w:r>
      <w:r>
        <w:rPr>
          <w:sz w:val="28"/>
          <w:szCs w:val="28"/>
        </w:rPr>
        <w:t>график</w:t>
      </w:r>
      <w:r w:rsidR="00284C52">
        <w:rPr>
          <w:sz w:val="28"/>
          <w:szCs w:val="28"/>
        </w:rPr>
        <w:t>ами</w:t>
      </w:r>
      <w:r>
        <w:rPr>
          <w:sz w:val="28"/>
          <w:szCs w:val="28"/>
        </w:rPr>
        <w:t xml:space="preserve"> не реже одного раза в год и включать в себя </w:t>
      </w:r>
      <w:r w:rsidRPr="001F164E">
        <w:rPr>
          <w:sz w:val="28"/>
          <w:szCs w:val="28"/>
        </w:rPr>
        <w:t xml:space="preserve">практическую отработку </w:t>
      </w:r>
      <w:r>
        <w:rPr>
          <w:sz w:val="28"/>
          <w:szCs w:val="28"/>
        </w:rPr>
        <w:t>мероприятий, предусмотренных</w:t>
      </w:r>
      <w:r w:rsidR="00254F62">
        <w:rPr>
          <w:sz w:val="28"/>
          <w:szCs w:val="28"/>
        </w:rPr>
        <w:t xml:space="preserve"> соответствующими</w:t>
      </w:r>
      <w:r w:rsidRPr="001F164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F164E">
        <w:rPr>
          <w:sz w:val="28"/>
          <w:szCs w:val="28"/>
        </w:rPr>
        <w:t>лан</w:t>
      </w:r>
      <w:r w:rsidR="00254F62">
        <w:rPr>
          <w:sz w:val="28"/>
          <w:szCs w:val="28"/>
        </w:rPr>
        <w:t>ами</w:t>
      </w:r>
      <w:r w:rsidR="000144A7">
        <w:rPr>
          <w:sz w:val="28"/>
          <w:szCs w:val="28"/>
        </w:rPr>
        <w:t xml:space="preserve"> </w:t>
      </w:r>
      <w:r w:rsidR="0085190C">
        <w:rPr>
          <w:sz w:val="28"/>
          <w:szCs w:val="28"/>
        </w:rPr>
        <w:t>п</w:t>
      </w:r>
      <w:r w:rsidR="0085190C" w:rsidRPr="00C26E32">
        <w:rPr>
          <w:sz w:val="28"/>
          <w:szCs w:val="28"/>
        </w:rPr>
        <w:t>еревозчик</w:t>
      </w:r>
      <w:r w:rsidR="000144A7">
        <w:rPr>
          <w:sz w:val="28"/>
          <w:szCs w:val="28"/>
        </w:rPr>
        <w:t>а</w:t>
      </w:r>
      <w:r w:rsidR="0085190C" w:rsidRPr="00C26E32">
        <w:rPr>
          <w:sz w:val="28"/>
          <w:szCs w:val="28"/>
        </w:rPr>
        <w:t xml:space="preserve"> и</w:t>
      </w:r>
      <w:r w:rsidR="0085190C">
        <w:rPr>
          <w:sz w:val="28"/>
          <w:szCs w:val="28"/>
        </w:rPr>
        <w:t>ли</w:t>
      </w:r>
      <w:r w:rsidR="0085190C" w:rsidRPr="00C26E32">
        <w:rPr>
          <w:sz w:val="28"/>
          <w:szCs w:val="28"/>
        </w:rPr>
        <w:t xml:space="preserve"> грузоотправител</w:t>
      </w:r>
      <w:r w:rsidR="000144A7">
        <w:rPr>
          <w:sz w:val="28"/>
          <w:szCs w:val="28"/>
        </w:rPr>
        <w:t>я</w:t>
      </w:r>
      <w:r w:rsidR="0085190C" w:rsidRPr="00C26E32">
        <w:rPr>
          <w:sz w:val="28"/>
          <w:szCs w:val="28"/>
        </w:rPr>
        <w:t xml:space="preserve"> (грузополучател</w:t>
      </w:r>
      <w:r w:rsidR="000144A7">
        <w:rPr>
          <w:sz w:val="28"/>
          <w:szCs w:val="28"/>
        </w:rPr>
        <w:t>я</w:t>
      </w:r>
      <w:r w:rsidR="0085190C" w:rsidRPr="00C26E32">
        <w:rPr>
          <w:sz w:val="28"/>
          <w:szCs w:val="28"/>
        </w:rPr>
        <w:t xml:space="preserve"> в случае перевозки им груза)</w:t>
      </w:r>
      <w:r>
        <w:rPr>
          <w:sz w:val="28"/>
          <w:szCs w:val="28"/>
        </w:rPr>
        <w:t>.</w:t>
      </w:r>
    </w:p>
    <w:p w:rsidR="004A6415" w:rsidRDefault="00C26E32" w:rsidP="008F1358">
      <w:pPr>
        <w:pStyle w:val="a5"/>
        <w:numPr>
          <w:ilvl w:val="0"/>
          <w:numId w:val="42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4A6415">
        <w:rPr>
          <w:sz w:val="28"/>
          <w:szCs w:val="28"/>
        </w:rPr>
        <w:t xml:space="preserve">Перевозчик и грузоотправитель (грузополучатель в случае перевозки им груза) должны </w:t>
      </w:r>
      <w:r w:rsidR="00284C52" w:rsidRPr="004A6415">
        <w:rPr>
          <w:sz w:val="28"/>
          <w:szCs w:val="28"/>
        </w:rPr>
        <w:t>обеспечить наличие</w:t>
      </w:r>
      <w:r w:rsidRPr="004A6415">
        <w:rPr>
          <w:sz w:val="28"/>
          <w:szCs w:val="28"/>
        </w:rPr>
        <w:t xml:space="preserve"> материально-технически</w:t>
      </w:r>
      <w:r w:rsidR="00284C52" w:rsidRPr="004A6415">
        <w:rPr>
          <w:sz w:val="28"/>
          <w:szCs w:val="28"/>
        </w:rPr>
        <w:t>х</w:t>
      </w:r>
      <w:r w:rsidRPr="00BD0A9E">
        <w:rPr>
          <w:sz w:val="28"/>
          <w:szCs w:val="28"/>
        </w:rPr>
        <w:t xml:space="preserve"> </w:t>
      </w:r>
      <w:r w:rsidRPr="00BD0A9E">
        <w:rPr>
          <w:sz w:val="28"/>
          <w:szCs w:val="28"/>
        </w:rPr>
        <w:lastRenderedPageBreak/>
        <w:t>средств, необходимы</w:t>
      </w:r>
      <w:r w:rsidR="00284C52" w:rsidRPr="004A6415">
        <w:rPr>
          <w:sz w:val="28"/>
          <w:szCs w:val="28"/>
        </w:rPr>
        <w:t>х</w:t>
      </w:r>
      <w:r w:rsidRPr="004A6415">
        <w:rPr>
          <w:sz w:val="28"/>
          <w:szCs w:val="28"/>
        </w:rPr>
        <w:t xml:space="preserve"> для ликвидации последствий аварий при транспортировании радиоактивных материалов, в объеме, предусмотренном </w:t>
      </w:r>
      <w:r w:rsidR="00254F62" w:rsidRPr="004A6415">
        <w:rPr>
          <w:sz w:val="28"/>
          <w:szCs w:val="28"/>
        </w:rPr>
        <w:t xml:space="preserve">соответствующими </w:t>
      </w:r>
      <w:r w:rsidRPr="004A6415">
        <w:rPr>
          <w:sz w:val="28"/>
          <w:szCs w:val="28"/>
        </w:rPr>
        <w:t>План</w:t>
      </w:r>
      <w:r w:rsidR="00254F62" w:rsidRPr="004A6415">
        <w:rPr>
          <w:sz w:val="28"/>
          <w:szCs w:val="28"/>
        </w:rPr>
        <w:t>ами</w:t>
      </w:r>
      <w:r w:rsidR="000144A7" w:rsidRPr="004A6415">
        <w:rPr>
          <w:sz w:val="28"/>
          <w:szCs w:val="28"/>
        </w:rPr>
        <w:t xml:space="preserve"> </w:t>
      </w:r>
      <w:r w:rsidR="0085190C" w:rsidRPr="004A6415">
        <w:rPr>
          <w:sz w:val="28"/>
          <w:szCs w:val="28"/>
        </w:rPr>
        <w:t>перевозчик</w:t>
      </w:r>
      <w:r w:rsidR="000144A7" w:rsidRPr="004A6415">
        <w:rPr>
          <w:sz w:val="28"/>
          <w:szCs w:val="28"/>
        </w:rPr>
        <w:t>а</w:t>
      </w:r>
      <w:r w:rsidR="0085190C" w:rsidRPr="004A6415">
        <w:rPr>
          <w:sz w:val="28"/>
          <w:szCs w:val="28"/>
        </w:rPr>
        <w:t xml:space="preserve"> или грузоотправител</w:t>
      </w:r>
      <w:r w:rsidR="000144A7" w:rsidRPr="004A6415">
        <w:rPr>
          <w:sz w:val="28"/>
          <w:szCs w:val="28"/>
        </w:rPr>
        <w:t>я</w:t>
      </w:r>
      <w:r w:rsidR="0085190C" w:rsidRPr="004A6415">
        <w:rPr>
          <w:sz w:val="28"/>
          <w:szCs w:val="28"/>
        </w:rPr>
        <w:t xml:space="preserve"> (грузополучател</w:t>
      </w:r>
      <w:r w:rsidR="000144A7" w:rsidRPr="004A6415">
        <w:rPr>
          <w:sz w:val="28"/>
          <w:szCs w:val="28"/>
        </w:rPr>
        <w:t>я</w:t>
      </w:r>
      <w:r w:rsidR="0085190C" w:rsidRPr="004A6415">
        <w:rPr>
          <w:sz w:val="28"/>
          <w:szCs w:val="28"/>
        </w:rPr>
        <w:t xml:space="preserve"> в случае перевозки им груза)</w:t>
      </w:r>
      <w:r w:rsidRPr="004A6415">
        <w:rPr>
          <w:sz w:val="28"/>
          <w:szCs w:val="28"/>
        </w:rPr>
        <w:t>.</w:t>
      </w:r>
    </w:p>
    <w:p w:rsidR="008A1464" w:rsidRPr="004A6415" w:rsidRDefault="00C26E32" w:rsidP="00C869CE">
      <w:pPr>
        <w:pStyle w:val="a5"/>
        <w:numPr>
          <w:ilvl w:val="0"/>
          <w:numId w:val="42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4A6415">
        <w:rPr>
          <w:sz w:val="28"/>
          <w:szCs w:val="28"/>
        </w:rPr>
        <w:t>Грузоотправителем или грузополучателем (в случае перевозки им груза) должна быть организована связь с аварийно-спасательными формированиями, участие которых в ликвидации последствий аварий предусмотрено Планом</w:t>
      </w:r>
      <w:r w:rsidR="00284C52" w:rsidRPr="004A6415">
        <w:rPr>
          <w:sz w:val="28"/>
          <w:szCs w:val="28"/>
        </w:rPr>
        <w:t>, разработанным грузоотправителем или грузополучателем (в случае перевозки им груза)</w:t>
      </w:r>
      <w:r w:rsidRPr="004A6415">
        <w:rPr>
          <w:sz w:val="28"/>
          <w:szCs w:val="28"/>
        </w:rPr>
        <w:t>.</w:t>
      </w:r>
      <w:r w:rsidR="008A1464" w:rsidRPr="004A6415">
        <w:rPr>
          <w:sz w:val="28"/>
          <w:szCs w:val="28"/>
        </w:rPr>
        <w:t xml:space="preserve"> Порядок функционирования указанных аварийно-спасательных формирований определяется в соответствии с Постановление Правительства Российской Федерации</w:t>
      </w:r>
      <w:r w:rsidR="008A1464" w:rsidRPr="00BD0A9E">
        <w:rPr>
          <w:sz w:val="28"/>
          <w:szCs w:val="28"/>
        </w:rPr>
        <w:t xml:space="preserve"> </w:t>
      </w:r>
      <w:r w:rsidR="008A1464" w:rsidRPr="00BD0A9E">
        <w:rPr>
          <w:sz w:val="28"/>
          <w:szCs w:val="28"/>
        </w:rPr>
        <w:br/>
      </w:r>
      <w:r w:rsidR="008A1464" w:rsidRPr="004A6415">
        <w:rPr>
          <w:sz w:val="28"/>
          <w:szCs w:val="28"/>
        </w:rPr>
        <w:t>от 20 июня 1997 г. № 761 «Об утверждении Правил формирования, функционирования и финансирования региональных аварийных формирований эксплуатирующих организаций, используемых для ликвидации последствий аварий при транспортировке ядерных материалов и радиоактивных веществ».</w:t>
      </w:r>
    </w:p>
    <w:p w:rsidR="00B22828" w:rsidRDefault="00B22828" w:rsidP="00B635F1">
      <w:pPr>
        <w:pStyle w:val="a5"/>
        <w:numPr>
          <w:ilvl w:val="0"/>
          <w:numId w:val="42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 учетом положений Плана грузоотправителем или грузополучателем (в случае перевозки им груза) должна быть разработана инструкция для сопровождающего персонала, которая должна содержать:</w:t>
      </w:r>
    </w:p>
    <w:p w:rsidR="00B22828" w:rsidRDefault="00B22828" w:rsidP="00B22828">
      <w:pPr>
        <w:pStyle w:val="a5"/>
        <w:tabs>
          <w:tab w:val="left" w:pos="1134"/>
        </w:tabs>
        <w:ind w:left="0"/>
        <w:rPr>
          <w:sz w:val="28"/>
          <w:szCs w:val="28"/>
        </w:rPr>
      </w:pPr>
      <w:r w:rsidRPr="001F164E">
        <w:rPr>
          <w:sz w:val="28"/>
          <w:szCs w:val="28"/>
        </w:rPr>
        <w:t xml:space="preserve">порядок проведения </w:t>
      </w:r>
      <w:r>
        <w:rPr>
          <w:sz w:val="28"/>
          <w:szCs w:val="28"/>
        </w:rPr>
        <w:t>радиационного</w:t>
      </w:r>
      <w:r w:rsidRPr="001F164E">
        <w:rPr>
          <w:sz w:val="28"/>
          <w:szCs w:val="28"/>
        </w:rPr>
        <w:t xml:space="preserve"> контроля</w:t>
      </w:r>
      <w:r>
        <w:rPr>
          <w:sz w:val="28"/>
          <w:szCs w:val="28"/>
        </w:rPr>
        <w:t>;</w:t>
      </w:r>
    </w:p>
    <w:p w:rsidR="00B22828" w:rsidRPr="001F164E" w:rsidRDefault="00B22828" w:rsidP="00B22828">
      <w:pPr>
        <w:pStyle w:val="a5"/>
        <w:tabs>
          <w:tab w:val="left" w:pos="1134"/>
        </w:tabs>
        <w:ind w:left="0"/>
        <w:rPr>
          <w:sz w:val="28"/>
          <w:szCs w:val="28"/>
        </w:rPr>
      </w:pPr>
      <w:r w:rsidRPr="001F164E">
        <w:rPr>
          <w:sz w:val="28"/>
          <w:szCs w:val="28"/>
        </w:rPr>
        <w:t>меры по ограничению и минимизации облучения работников (персонала) при транспортировании поврежденного груза;</w:t>
      </w:r>
    </w:p>
    <w:p w:rsidR="00B22828" w:rsidRDefault="00B22828" w:rsidP="00B22828">
      <w:pPr>
        <w:pStyle w:val="a5"/>
        <w:tabs>
          <w:tab w:val="left" w:pos="1134"/>
        </w:tabs>
        <w:ind w:left="0"/>
        <w:rPr>
          <w:sz w:val="28"/>
          <w:szCs w:val="28"/>
        </w:rPr>
      </w:pPr>
      <w:r>
        <w:rPr>
          <w:sz w:val="28"/>
          <w:szCs w:val="28"/>
        </w:rPr>
        <w:t>способы</w:t>
      </w:r>
      <w:r w:rsidRPr="001F164E">
        <w:rPr>
          <w:sz w:val="28"/>
          <w:szCs w:val="28"/>
        </w:rPr>
        <w:t xml:space="preserve"> погрузки и фиксации грузов</w:t>
      </w:r>
      <w:r>
        <w:rPr>
          <w:sz w:val="28"/>
          <w:szCs w:val="28"/>
        </w:rPr>
        <w:t>;</w:t>
      </w:r>
    </w:p>
    <w:p w:rsidR="00B22828" w:rsidRPr="00045610" w:rsidRDefault="00B22828" w:rsidP="00B22828">
      <w:pPr>
        <w:pStyle w:val="a5"/>
        <w:tabs>
          <w:tab w:val="left" w:pos="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план (схему) </w:t>
      </w:r>
      <w:r w:rsidRPr="001F164E">
        <w:rPr>
          <w:sz w:val="28"/>
          <w:szCs w:val="28"/>
        </w:rPr>
        <w:t xml:space="preserve">размещения груза на </w:t>
      </w:r>
      <w:r>
        <w:rPr>
          <w:sz w:val="28"/>
          <w:szCs w:val="28"/>
        </w:rPr>
        <w:t>перевозочном</w:t>
      </w:r>
      <w:r w:rsidRPr="001F164E">
        <w:rPr>
          <w:sz w:val="28"/>
          <w:szCs w:val="28"/>
        </w:rPr>
        <w:t xml:space="preserve"> средстве</w:t>
      </w:r>
      <w:r>
        <w:rPr>
          <w:sz w:val="28"/>
          <w:szCs w:val="28"/>
        </w:rPr>
        <w:t>;</w:t>
      </w:r>
    </w:p>
    <w:p w:rsidR="00B22828" w:rsidRDefault="00B22828" w:rsidP="00B22828">
      <w:pPr>
        <w:pStyle w:val="a5"/>
        <w:tabs>
          <w:tab w:val="left" w:pos="1134"/>
        </w:tabs>
        <w:ind w:left="0"/>
        <w:rPr>
          <w:sz w:val="28"/>
          <w:szCs w:val="28"/>
        </w:rPr>
      </w:pPr>
      <w:r>
        <w:rPr>
          <w:sz w:val="28"/>
          <w:szCs w:val="28"/>
        </w:rPr>
        <w:t>сведения об условиях транспортирования груза;</w:t>
      </w:r>
    </w:p>
    <w:p w:rsidR="00B22828" w:rsidRDefault="00B22828" w:rsidP="00B22828">
      <w:pPr>
        <w:pStyle w:val="a5"/>
        <w:tabs>
          <w:tab w:val="left" w:pos="1134"/>
        </w:tabs>
        <w:ind w:left="0"/>
        <w:rPr>
          <w:sz w:val="28"/>
          <w:szCs w:val="28"/>
        </w:rPr>
      </w:pPr>
      <w:r>
        <w:rPr>
          <w:sz w:val="28"/>
          <w:szCs w:val="28"/>
        </w:rPr>
        <w:t>порядок обращения с поврежденным грузом</w:t>
      </w:r>
      <w:r w:rsidRPr="00192187">
        <w:rPr>
          <w:sz w:val="28"/>
          <w:szCs w:val="28"/>
        </w:rPr>
        <w:t>;</w:t>
      </w:r>
    </w:p>
    <w:p w:rsidR="00A10D88" w:rsidRPr="00924342" w:rsidRDefault="00B22828" w:rsidP="00924342">
      <w:pPr>
        <w:pStyle w:val="a5"/>
        <w:tabs>
          <w:tab w:val="left" w:pos="1134"/>
        </w:tabs>
        <w:ind w:left="0"/>
        <w:rPr>
          <w:sz w:val="28"/>
          <w:szCs w:val="28"/>
        </w:rPr>
      </w:pPr>
      <w:r>
        <w:rPr>
          <w:sz w:val="28"/>
          <w:szCs w:val="28"/>
        </w:rPr>
        <w:t>порядок передачи сообщений о</w:t>
      </w:r>
      <w:r w:rsidR="00486114">
        <w:rPr>
          <w:sz w:val="28"/>
          <w:szCs w:val="28"/>
        </w:rPr>
        <w:t>б</w:t>
      </w:r>
      <w:r w:rsidRPr="00192187">
        <w:rPr>
          <w:sz w:val="28"/>
          <w:szCs w:val="28"/>
        </w:rPr>
        <w:t xml:space="preserve"> авари</w:t>
      </w:r>
      <w:r>
        <w:rPr>
          <w:sz w:val="28"/>
          <w:szCs w:val="28"/>
        </w:rPr>
        <w:t>ях.</w:t>
      </w:r>
    </w:p>
    <w:p w:rsidR="0098710F" w:rsidRDefault="00B60A68" w:rsidP="0009372F">
      <w:pPr>
        <w:pStyle w:val="a5"/>
        <w:numPr>
          <w:ilvl w:val="0"/>
          <w:numId w:val="11"/>
        </w:numPr>
        <w:spacing w:after="240" w:line="240" w:lineRule="auto"/>
        <w:ind w:left="0" w:firstLine="0"/>
        <w:contextualSpacing w:val="0"/>
        <w:jc w:val="center"/>
        <w:rPr>
          <w:b/>
          <w:sz w:val="28"/>
          <w:szCs w:val="28"/>
        </w:rPr>
      </w:pPr>
      <w:r w:rsidRPr="006B267F">
        <w:rPr>
          <w:b/>
          <w:sz w:val="28"/>
          <w:szCs w:val="28"/>
        </w:rPr>
        <w:t>Требования к</w:t>
      </w:r>
      <w:r>
        <w:rPr>
          <w:b/>
          <w:sz w:val="28"/>
          <w:szCs w:val="28"/>
        </w:rPr>
        <w:t xml:space="preserve"> </w:t>
      </w:r>
      <w:r w:rsidR="00682E01">
        <w:rPr>
          <w:b/>
          <w:sz w:val="28"/>
          <w:szCs w:val="28"/>
        </w:rPr>
        <w:t>п</w:t>
      </w:r>
      <w:r w:rsidRPr="00B60A68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>ам</w:t>
      </w:r>
      <w:r w:rsidRPr="00B60A68">
        <w:rPr>
          <w:b/>
          <w:sz w:val="28"/>
          <w:szCs w:val="28"/>
        </w:rPr>
        <w:t xml:space="preserve"> организации работ по ликвидации последст</w:t>
      </w:r>
      <w:r>
        <w:rPr>
          <w:b/>
          <w:sz w:val="28"/>
          <w:szCs w:val="28"/>
        </w:rPr>
        <w:t>вий аварий при перевозке груза</w:t>
      </w:r>
    </w:p>
    <w:p w:rsidR="0098710F" w:rsidRPr="00B746B1" w:rsidRDefault="00635422" w:rsidP="00C26E32">
      <w:pPr>
        <w:pStyle w:val="a5"/>
        <w:numPr>
          <w:ilvl w:val="0"/>
          <w:numId w:val="4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746B1">
        <w:rPr>
          <w:sz w:val="28"/>
          <w:szCs w:val="28"/>
        </w:rPr>
        <w:lastRenderedPageBreak/>
        <w:t>Перевозчик</w:t>
      </w:r>
      <w:r w:rsidR="00261053" w:rsidRPr="00B746B1">
        <w:rPr>
          <w:sz w:val="28"/>
          <w:szCs w:val="28"/>
        </w:rPr>
        <w:t>ом или грузополучателем (в случае перевозки им груза) и</w:t>
      </w:r>
      <w:r w:rsidRPr="00B746B1">
        <w:rPr>
          <w:sz w:val="28"/>
          <w:szCs w:val="28"/>
        </w:rPr>
        <w:t xml:space="preserve"> грузоотправител</w:t>
      </w:r>
      <w:r w:rsidR="00261053" w:rsidRPr="00B746B1">
        <w:rPr>
          <w:sz w:val="28"/>
          <w:szCs w:val="28"/>
        </w:rPr>
        <w:t>ем</w:t>
      </w:r>
      <w:r w:rsidRPr="00B746B1">
        <w:rPr>
          <w:sz w:val="28"/>
          <w:szCs w:val="28"/>
        </w:rPr>
        <w:t xml:space="preserve"> должны </w:t>
      </w:r>
      <w:r w:rsidR="00261053" w:rsidRPr="00B746B1">
        <w:rPr>
          <w:sz w:val="28"/>
          <w:szCs w:val="28"/>
        </w:rPr>
        <w:t xml:space="preserve">быть </w:t>
      </w:r>
      <w:r w:rsidRPr="00B746B1">
        <w:rPr>
          <w:sz w:val="28"/>
          <w:szCs w:val="28"/>
        </w:rPr>
        <w:t>разработа</w:t>
      </w:r>
      <w:r w:rsidR="00261053" w:rsidRPr="00B746B1">
        <w:rPr>
          <w:sz w:val="28"/>
          <w:szCs w:val="28"/>
        </w:rPr>
        <w:t>ны</w:t>
      </w:r>
      <w:r w:rsidRPr="00B746B1">
        <w:rPr>
          <w:sz w:val="28"/>
          <w:szCs w:val="28"/>
        </w:rPr>
        <w:t xml:space="preserve"> и утвер</w:t>
      </w:r>
      <w:r w:rsidR="00261053" w:rsidRPr="00B746B1">
        <w:rPr>
          <w:sz w:val="28"/>
          <w:szCs w:val="28"/>
        </w:rPr>
        <w:t>ждены</w:t>
      </w:r>
      <w:r w:rsidRPr="00B746B1">
        <w:rPr>
          <w:sz w:val="28"/>
          <w:szCs w:val="28"/>
        </w:rPr>
        <w:t xml:space="preserve"> </w:t>
      </w:r>
      <w:r w:rsidR="00284C52">
        <w:rPr>
          <w:sz w:val="28"/>
          <w:szCs w:val="28"/>
        </w:rPr>
        <w:t>П</w:t>
      </w:r>
      <w:r w:rsidR="00607C7B" w:rsidRPr="00B746B1">
        <w:rPr>
          <w:sz w:val="28"/>
          <w:szCs w:val="28"/>
        </w:rPr>
        <w:t>ланы</w:t>
      </w:r>
      <w:r w:rsidRPr="00B746B1">
        <w:rPr>
          <w:sz w:val="28"/>
          <w:szCs w:val="28"/>
        </w:rPr>
        <w:t xml:space="preserve"> организации работ по ликвидации последствий аварий при перевозке груза</w:t>
      </w:r>
      <w:r w:rsidR="00655F36" w:rsidRPr="00B746B1">
        <w:rPr>
          <w:sz w:val="28"/>
          <w:szCs w:val="28"/>
        </w:rPr>
        <w:t>.</w:t>
      </w:r>
      <w:r w:rsidRPr="00B746B1">
        <w:rPr>
          <w:sz w:val="28"/>
          <w:szCs w:val="28"/>
        </w:rPr>
        <w:t xml:space="preserve"> План</w:t>
      </w:r>
      <w:r w:rsidR="00261053" w:rsidRPr="00B746B1">
        <w:rPr>
          <w:sz w:val="28"/>
          <w:szCs w:val="28"/>
        </w:rPr>
        <w:t>, разработанны</w:t>
      </w:r>
      <w:r w:rsidR="00284C52">
        <w:rPr>
          <w:sz w:val="28"/>
          <w:szCs w:val="28"/>
        </w:rPr>
        <w:t>й</w:t>
      </w:r>
      <w:r w:rsidR="00261053" w:rsidRPr="00B746B1">
        <w:rPr>
          <w:sz w:val="28"/>
          <w:szCs w:val="28"/>
        </w:rPr>
        <w:t xml:space="preserve"> </w:t>
      </w:r>
      <w:r w:rsidR="00C072E6" w:rsidRPr="00B746B1">
        <w:rPr>
          <w:sz w:val="28"/>
          <w:szCs w:val="28"/>
        </w:rPr>
        <w:t>п</w:t>
      </w:r>
      <w:r w:rsidR="00261053" w:rsidRPr="00B746B1">
        <w:rPr>
          <w:sz w:val="28"/>
          <w:szCs w:val="28"/>
        </w:rPr>
        <w:t xml:space="preserve">еревозчиком или грузополучателем (в случае перевозки им груза), </w:t>
      </w:r>
      <w:r w:rsidRPr="00B746B1">
        <w:rPr>
          <w:sz w:val="28"/>
          <w:szCs w:val="28"/>
        </w:rPr>
        <w:t>долж</w:t>
      </w:r>
      <w:r w:rsidR="00284C52">
        <w:rPr>
          <w:sz w:val="28"/>
          <w:szCs w:val="28"/>
        </w:rPr>
        <w:t>ен</w:t>
      </w:r>
      <w:r w:rsidRPr="00B746B1">
        <w:rPr>
          <w:sz w:val="28"/>
          <w:szCs w:val="28"/>
        </w:rPr>
        <w:t xml:space="preserve"> быть согласован грузоотправителем.</w:t>
      </w:r>
      <w:r w:rsidR="00D26471" w:rsidRPr="00B746B1">
        <w:rPr>
          <w:sz w:val="28"/>
          <w:szCs w:val="28"/>
        </w:rPr>
        <w:t xml:space="preserve"> Требования к</w:t>
      </w:r>
      <w:r w:rsidR="00C072E6" w:rsidRPr="00B746B1">
        <w:rPr>
          <w:sz w:val="28"/>
          <w:szCs w:val="28"/>
        </w:rPr>
        <w:t xml:space="preserve"> </w:t>
      </w:r>
      <w:r w:rsidR="00D26471" w:rsidRPr="00B746B1">
        <w:rPr>
          <w:sz w:val="28"/>
          <w:szCs w:val="28"/>
        </w:rPr>
        <w:t xml:space="preserve">содержанию </w:t>
      </w:r>
      <w:r w:rsidR="00284C52">
        <w:rPr>
          <w:sz w:val="28"/>
          <w:szCs w:val="28"/>
        </w:rPr>
        <w:t>П</w:t>
      </w:r>
      <w:r w:rsidR="00D26471" w:rsidRPr="00B746B1">
        <w:rPr>
          <w:sz w:val="28"/>
          <w:szCs w:val="28"/>
        </w:rPr>
        <w:t>ланов</w:t>
      </w:r>
      <w:r w:rsidR="00284C52">
        <w:rPr>
          <w:sz w:val="28"/>
          <w:szCs w:val="28"/>
        </w:rPr>
        <w:t xml:space="preserve">, разрабатываемых </w:t>
      </w:r>
      <w:r w:rsidR="0085190C">
        <w:rPr>
          <w:sz w:val="28"/>
          <w:szCs w:val="28"/>
        </w:rPr>
        <w:t>п</w:t>
      </w:r>
      <w:r w:rsidR="0085190C" w:rsidRPr="00B746B1">
        <w:rPr>
          <w:sz w:val="28"/>
          <w:szCs w:val="28"/>
        </w:rPr>
        <w:t>еревозчиком или грузополучателем (в случае перевозки им груза) и грузоотправителем</w:t>
      </w:r>
      <w:r w:rsidR="00D26471" w:rsidRPr="00B746B1">
        <w:rPr>
          <w:sz w:val="28"/>
          <w:szCs w:val="28"/>
        </w:rPr>
        <w:t xml:space="preserve"> приведены в Приложении 2</w:t>
      </w:r>
      <w:r w:rsidR="00812BDC">
        <w:rPr>
          <w:sz w:val="28"/>
          <w:szCs w:val="28"/>
        </w:rPr>
        <w:t xml:space="preserve"> к настоящим Правилам</w:t>
      </w:r>
      <w:r w:rsidR="00D26471" w:rsidRPr="00B746B1">
        <w:rPr>
          <w:sz w:val="28"/>
          <w:szCs w:val="28"/>
        </w:rPr>
        <w:t>.</w:t>
      </w:r>
    </w:p>
    <w:p w:rsidR="00F158E4" w:rsidRPr="00CC6A37" w:rsidRDefault="00655F36" w:rsidP="00CC6A37">
      <w:pPr>
        <w:pStyle w:val="a5"/>
        <w:numPr>
          <w:ilvl w:val="0"/>
          <w:numId w:val="4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C6A37">
        <w:rPr>
          <w:sz w:val="28"/>
          <w:szCs w:val="28"/>
        </w:rPr>
        <w:t xml:space="preserve">Планами должно быть предусмотрена координация действий перевозчика, грузоотправителя и грузополучателя (в случае перевозки им груза) по всему маршруту транспортирования, а также </w:t>
      </w:r>
      <w:r w:rsidR="00635422" w:rsidRPr="00CC6A37">
        <w:rPr>
          <w:sz w:val="28"/>
          <w:szCs w:val="28"/>
        </w:rPr>
        <w:t xml:space="preserve">распределение </w:t>
      </w:r>
      <w:r w:rsidRPr="00CC6A37">
        <w:rPr>
          <w:sz w:val="28"/>
          <w:szCs w:val="28"/>
        </w:rPr>
        <w:t xml:space="preserve">между ними </w:t>
      </w:r>
      <w:r w:rsidR="00635422" w:rsidRPr="00CC6A37">
        <w:rPr>
          <w:sz w:val="28"/>
          <w:szCs w:val="28"/>
        </w:rPr>
        <w:t>работ по ликвидации последствий аварий при транспортировании</w:t>
      </w:r>
      <w:r w:rsidRPr="00CC6A37">
        <w:rPr>
          <w:sz w:val="28"/>
          <w:szCs w:val="28"/>
        </w:rPr>
        <w:t>.</w:t>
      </w:r>
      <w:r w:rsidR="00CC6A37">
        <w:rPr>
          <w:sz w:val="28"/>
          <w:szCs w:val="28"/>
        </w:rPr>
        <w:t xml:space="preserve"> </w:t>
      </w:r>
      <w:r w:rsidR="00F158E4" w:rsidRPr="00CC6A37">
        <w:rPr>
          <w:sz w:val="28"/>
          <w:szCs w:val="28"/>
        </w:rPr>
        <w:t xml:space="preserve">Грузоотправитель (грузополучатель в случае перевозки им груза) должен назначить </w:t>
      </w:r>
      <w:r w:rsidR="00815D6A">
        <w:rPr>
          <w:sz w:val="28"/>
          <w:szCs w:val="28"/>
        </w:rPr>
        <w:t xml:space="preserve">должностное </w:t>
      </w:r>
      <w:r w:rsidR="00F158E4" w:rsidRPr="00CC6A37">
        <w:rPr>
          <w:sz w:val="28"/>
          <w:szCs w:val="28"/>
        </w:rPr>
        <w:t>лицо, уполномоченное на координацию мероприятий, предусмотренных Планами.</w:t>
      </w:r>
    </w:p>
    <w:p w:rsidR="0098710F" w:rsidRPr="00581445" w:rsidRDefault="002A319C" w:rsidP="00F64C32">
      <w:pPr>
        <w:pStyle w:val="a5"/>
        <w:numPr>
          <w:ilvl w:val="0"/>
          <w:numId w:val="4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581445">
        <w:rPr>
          <w:sz w:val="28"/>
          <w:szCs w:val="28"/>
        </w:rPr>
        <w:t>При разработке Планов</w:t>
      </w:r>
      <w:r w:rsidR="00034CA8" w:rsidRPr="00581445">
        <w:rPr>
          <w:sz w:val="28"/>
          <w:szCs w:val="28"/>
        </w:rPr>
        <w:t xml:space="preserve"> должны быть учтены</w:t>
      </w:r>
      <w:r w:rsidR="00581445">
        <w:rPr>
          <w:sz w:val="28"/>
          <w:szCs w:val="28"/>
        </w:rPr>
        <w:t xml:space="preserve"> </w:t>
      </w:r>
      <w:r w:rsidR="00034CA8" w:rsidRPr="00581445">
        <w:rPr>
          <w:sz w:val="28"/>
          <w:szCs w:val="28"/>
        </w:rPr>
        <w:t>требования правил перевозки опасных грузов, действующих на соответствующих видах транспорта</w:t>
      </w:r>
      <w:r w:rsidR="00581445">
        <w:rPr>
          <w:sz w:val="28"/>
          <w:szCs w:val="28"/>
        </w:rPr>
        <w:t>.</w:t>
      </w:r>
    </w:p>
    <w:p w:rsidR="00581445" w:rsidRDefault="00D75861" w:rsidP="00C26E32">
      <w:pPr>
        <w:pStyle w:val="a5"/>
        <w:numPr>
          <w:ilvl w:val="0"/>
          <w:numId w:val="4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75861">
        <w:rPr>
          <w:sz w:val="28"/>
          <w:szCs w:val="28"/>
        </w:rPr>
        <w:t xml:space="preserve">Предусмотренные Планами мероприятия должны </w:t>
      </w:r>
      <w:r w:rsidR="00261053">
        <w:rPr>
          <w:sz w:val="28"/>
          <w:szCs w:val="28"/>
        </w:rPr>
        <w:t>учитывать</w:t>
      </w:r>
      <w:r w:rsidR="00581445">
        <w:rPr>
          <w:sz w:val="28"/>
          <w:szCs w:val="28"/>
        </w:rPr>
        <w:t>:</w:t>
      </w:r>
    </w:p>
    <w:p w:rsidR="00812BDC" w:rsidRDefault="00812BDC" w:rsidP="00C86377">
      <w:pPr>
        <w:pStyle w:val="a5"/>
        <w:tabs>
          <w:tab w:val="left" w:pos="1134"/>
        </w:tabs>
        <w:ind w:left="0"/>
        <w:rPr>
          <w:sz w:val="28"/>
          <w:szCs w:val="28"/>
        </w:rPr>
      </w:pPr>
      <w:r w:rsidRPr="00D75861">
        <w:rPr>
          <w:sz w:val="28"/>
          <w:szCs w:val="28"/>
        </w:rPr>
        <w:t>номенклатур</w:t>
      </w:r>
      <w:r>
        <w:rPr>
          <w:sz w:val="28"/>
          <w:szCs w:val="28"/>
        </w:rPr>
        <w:t>у</w:t>
      </w:r>
      <w:r w:rsidRPr="00D758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количество </w:t>
      </w:r>
      <w:r w:rsidR="0085190C">
        <w:rPr>
          <w:sz w:val="28"/>
          <w:szCs w:val="28"/>
        </w:rPr>
        <w:t xml:space="preserve">перевозимых </w:t>
      </w:r>
      <w:r w:rsidRPr="00D75861">
        <w:rPr>
          <w:sz w:val="28"/>
          <w:szCs w:val="28"/>
        </w:rPr>
        <w:t>грузов</w:t>
      </w:r>
      <w:r>
        <w:rPr>
          <w:sz w:val="28"/>
          <w:szCs w:val="28"/>
        </w:rPr>
        <w:t>;</w:t>
      </w:r>
    </w:p>
    <w:p w:rsidR="00812BDC" w:rsidRDefault="00812BDC" w:rsidP="00C86377">
      <w:pPr>
        <w:pStyle w:val="a5"/>
        <w:tabs>
          <w:tab w:val="left" w:pos="1134"/>
        </w:tabs>
        <w:ind w:left="0"/>
        <w:rPr>
          <w:sz w:val="28"/>
          <w:szCs w:val="28"/>
        </w:rPr>
      </w:pPr>
      <w:r w:rsidRPr="002A319C">
        <w:rPr>
          <w:sz w:val="28"/>
          <w:szCs w:val="28"/>
        </w:rPr>
        <w:t>характеристики упаковок, упаковочных комплектов, перевозочных средств, используемых для транспортирования груза</w:t>
      </w:r>
      <w:r>
        <w:rPr>
          <w:sz w:val="28"/>
          <w:szCs w:val="28"/>
        </w:rPr>
        <w:t>;</w:t>
      </w:r>
    </w:p>
    <w:p w:rsidR="00581445" w:rsidRDefault="00581445" w:rsidP="00C86377">
      <w:pPr>
        <w:pStyle w:val="a5"/>
        <w:tabs>
          <w:tab w:val="left" w:pos="1134"/>
        </w:tabs>
        <w:ind w:left="0"/>
        <w:rPr>
          <w:sz w:val="28"/>
          <w:szCs w:val="28"/>
        </w:rPr>
      </w:pPr>
      <w:r>
        <w:rPr>
          <w:sz w:val="28"/>
          <w:szCs w:val="28"/>
        </w:rPr>
        <w:t>условия транспортирования груза</w:t>
      </w:r>
      <w:r w:rsidR="00C86377">
        <w:rPr>
          <w:sz w:val="28"/>
          <w:szCs w:val="28"/>
        </w:rPr>
        <w:t>;</w:t>
      </w:r>
    </w:p>
    <w:p w:rsidR="00C86377" w:rsidRDefault="00D75861" w:rsidP="00C86377">
      <w:pPr>
        <w:pStyle w:val="a5"/>
        <w:tabs>
          <w:tab w:val="left" w:pos="1134"/>
        </w:tabs>
        <w:ind w:left="0"/>
        <w:rPr>
          <w:sz w:val="28"/>
          <w:szCs w:val="28"/>
        </w:rPr>
      </w:pPr>
      <w:r w:rsidRPr="00D75861">
        <w:rPr>
          <w:sz w:val="28"/>
          <w:szCs w:val="28"/>
        </w:rPr>
        <w:t>возможны</w:t>
      </w:r>
      <w:r w:rsidR="00261053">
        <w:rPr>
          <w:sz w:val="28"/>
          <w:szCs w:val="28"/>
        </w:rPr>
        <w:t>е</w:t>
      </w:r>
      <w:r>
        <w:rPr>
          <w:sz w:val="28"/>
          <w:szCs w:val="28"/>
        </w:rPr>
        <w:t xml:space="preserve"> радиационны</w:t>
      </w:r>
      <w:r w:rsidR="00261053">
        <w:rPr>
          <w:sz w:val="28"/>
          <w:szCs w:val="28"/>
        </w:rPr>
        <w:t>е</w:t>
      </w:r>
      <w:r>
        <w:rPr>
          <w:sz w:val="28"/>
          <w:szCs w:val="28"/>
        </w:rPr>
        <w:t xml:space="preserve"> последстви</w:t>
      </w:r>
      <w:r w:rsidR="00261053">
        <w:rPr>
          <w:sz w:val="28"/>
          <w:szCs w:val="28"/>
        </w:rPr>
        <w:t>я</w:t>
      </w:r>
      <w:r>
        <w:rPr>
          <w:sz w:val="28"/>
          <w:szCs w:val="28"/>
        </w:rPr>
        <w:t xml:space="preserve"> аварий при транспортировании грузов</w:t>
      </w:r>
      <w:r w:rsidR="00C8637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75861" w:rsidRDefault="00812BDC" w:rsidP="00C86377">
      <w:pPr>
        <w:pStyle w:val="a5"/>
        <w:tabs>
          <w:tab w:val="left" w:pos="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возможность </w:t>
      </w:r>
      <w:r w:rsidR="00D75861" w:rsidRPr="00C9650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="00D75861" w:rsidRPr="00C9650A">
        <w:rPr>
          <w:sz w:val="28"/>
          <w:szCs w:val="28"/>
        </w:rPr>
        <w:t xml:space="preserve"> других опасных веществ, которые могут явиться результатом взаимодействия содержимого груза с окружающей средой</w:t>
      </w:r>
      <w:r w:rsidR="00760CF2">
        <w:rPr>
          <w:sz w:val="28"/>
          <w:szCs w:val="28"/>
        </w:rPr>
        <w:t xml:space="preserve"> </w:t>
      </w:r>
      <w:r w:rsidR="00760CF2" w:rsidRPr="00C9650A">
        <w:rPr>
          <w:sz w:val="28"/>
          <w:szCs w:val="28"/>
        </w:rPr>
        <w:t>в случае аварии</w:t>
      </w:r>
      <w:r w:rsidR="00D75861" w:rsidRPr="001F164E">
        <w:rPr>
          <w:sz w:val="28"/>
          <w:szCs w:val="28"/>
        </w:rPr>
        <w:t>.</w:t>
      </w:r>
    </w:p>
    <w:p w:rsidR="00D26471" w:rsidRDefault="00D26471" w:rsidP="00C26E32">
      <w:pPr>
        <w:pStyle w:val="a5"/>
        <w:numPr>
          <w:ilvl w:val="0"/>
          <w:numId w:val="49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 Планах должны быть приведены р</w:t>
      </w:r>
      <w:r w:rsidRPr="00D26471">
        <w:rPr>
          <w:sz w:val="28"/>
          <w:szCs w:val="28"/>
        </w:rPr>
        <w:t xml:space="preserve">адиусы </w:t>
      </w:r>
      <w:r w:rsidR="00FC10EB">
        <w:rPr>
          <w:sz w:val="28"/>
          <w:szCs w:val="28"/>
        </w:rPr>
        <w:t>зоны</w:t>
      </w:r>
      <w:r w:rsidR="00FC10EB" w:rsidRPr="00C16B38">
        <w:rPr>
          <w:sz w:val="28"/>
          <w:szCs w:val="28"/>
        </w:rPr>
        <w:t xml:space="preserve"> вокруг груза, </w:t>
      </w:r>
      <w:r w:rsidR="00FC10EB">
        <w:rPr>
          <w:sz w:val="28"/>
          <w:szCs w:val="28"/>
        </w:rPr>
        <w:t>на</w:t>
      </w:r>
      <w:r w:rsidR="00FC10EB" w:rsidRPr="00C16B38">
        <w:rPr>
          <w:sz w:val="28"/>
          <w:szCs w:val="28"/>
        </w:rPr>
        <w:t xml:space="preserve"> </w:t>
      </w:r>
      <w:r w:rsidR="00FC10EB">
        <w:rPr>
          <w:sz w:val="28"/>
          <w:szCs w:val="28"/>
        </w:rPr>
        <w:t>которой возможно</w:t>
      </w:r>
      <w:r w:rsidR="00FC10EB" w:rsidRPr="00C16B38">
        <w:rPr>
          <w:sz w:val="28"/>
          <w:szCs w:val="28"/>
        </w:rPr>
        <w:t xml:space="preserve"> радиоактивное загрязнение </w:t>
      </w:r>
      <w:r w:rsidR="00FC10EB">
        <w:rPr>
          <w:sz w:val="28"/>
          <w:szCs w:val="28"/>
        </w:rPr>
        <w:t xml:space="preserve">или повышенные уровни </w:t>
      </w:r>
      <w:r w:rsidR="00FC10EB">
        <w:rPr>
          <w:sz w:val="28"/>
          <w:szCs w:val="28"/>
        </w:rPr>
        <w:lastRenderedPageBreak/>
        <w:t>излучения при аварии (далее – опасная зона)</w:t>
      </w:r>
      <w:r w:rsidRPr="00D26471">
        <w:rPr>
          <w:sz w:val="28"/>
          <w:szCs w:val="28"/>
        </w:rPr>
        <w:t xml:space="preserve">, предусмотрено </w:t>
      </w:r>
      <w:r w:rsidRPr="006C702A">
        <w:rPr>
          <w:sz w:val="28"/>
          <w:szCs w:val="28"/>
        </w:rPr>
        <w:t>установление</w:t>
      </w:r>
      <w:r w:rsidRPr="00D26471">
        <w:rPr>
          <w:sz w:val="28"/>
          <w:szCs w:val="28"/>
        </w:rPr>
        <w:t xml:space="preserve"> знаков радиационной опасности и проведение радиационного контроля, а также ограничение доступа населения и </w:t>
      </w:r>
      <w:r w:rsidR="00261053">
        <w:rPr>
          <w:sz w:val="28"/>
          <w:szCs w:val="28"/>
        </w:rPr>
        <w:t>работников (</w:t>
      </w:r>
      <w:r w:rsidRPr="00D26471">
        <w:rPr>
          <w:sz w:val="28"/>
          <w:szCs w:val="28"/>
        </w:rPr>
        <w:t>персонала</w:t>
      </w:r>
      <w:r w:rsidR="00261053">
        <w:rPr>
          <w:sz w:val="28"/>
          <w:szCs w:val="28"/>
        </w:rPr>
        <w:t>)</w:t>
      </w:r>
      <w:r w:rsidRPr="00D26471">
        <w:rPr>
          <w:sz w:val="28"/>
          <w:szCs w:val="28"/>
        </w:rPr>
        <w:t xml:space="preserve">, не задействованного в мероприятиях по ликвидации последствий аварии, в опасную зону. Примерные значения радиусов опасной зоны приведены в приложении № 3 к настоящим </w:t>
      </w:r>
      <w:r w:rsidR="00812BDC">
        <w:rPr>
          <w:sz w:val="28"/>
          <w:szCs w:val="28"/>
        </w:rPr>
        <w:t>Правилам</w:t>
      </w:r>
      <w:r>
        <w:rPr>
          <w:sz w:val="28"/>
          <w:szCs w:val="28"/>
        </w:rPr>
        <w:t>.</w:t>
      </w:r>
    </w:p>
    <w:p w:rsidR="00D75861" w:rsidRDefault="007B6574" w:rsidP="00C26E32">
      <w:pPr>
        <w:pStyle w:val="a5"/>
        <w:numPr>
          <w:ilvl w:val="0"/>
          <w:numId w:val="4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746B1">
        <w:rPr>
          <w:sz w:val="28"/>
          <w:szCs w:val="28"/>
        </w:rPr>
        <w:t>Перевозчик</w:t>
      </w:r>
      <w:r>
        <w:rPr>
          <w:sz w:val="28"/>
          <w:szCs w:val="28"/>
        </w:rPr>
        <w:t>,</w:t>
      </w:r>
      <w:r w:rsidRPr="00B746B1">
        <w:rPr>
          <w:sz w:val="28"/>
          <w:szCs w:val="28"/>
        </w:rPr>
        <w:t xml:space="preserve"> грузополучател</w:t>
      </w:r>
      <w:r>
        <w:rPr>
          <w:sz w:val="28"/>
          <w:szCs w:val="28"/>
        </w:rPr>
        <w:t>ь</w:t>
      </w:r>
      <w:r w:rsidRPr="00B746B1">
        <w:rPr>
          <w:sz w:val="28"/>
          <w:szCs w:val="28"/>
        </w:rPr>
        <w:t xml:space="preserve"> (в случае перевозки им груза) и грузоотправител</w:t>
      </w:r>
      <w:r>
        <w:rPr>
          <w:sz w:val="28"/>
          <w:szCs w:val="28"/>
        </w:rPr>
        <w:t>ь</w:t>
      </w:r>
      <w:r w:rsidRPr="00B746B1">
        <w:rPr>
          <w:sz w:val="28"/>
          <w:szCs w:val="28"/>
        </w:rPr>
        <w:t xml:space="preserve"> </w:t>
      </w:r>
      <w:r w:rsidR="00D75861" w:rsidRPr="00635422">
        <w:rPr>
          <w:sz w:val="28"/>
          <w:szCs w:val="28"/>
        </w:rPr>
        <w:t>долж</w:t>
      </w:r>
      <w:r>
        <w:rPr>
          <w:sz w:val="28"/>
          <w:szCs w:val="28"/>
        </w:rPr>
        <w:t>ны</w:t>
      </w:r>
      <w:r w:rsidR="00D75861" w:rsidRPr="00635422">
        <w:rPr>
          <w:sz w:val="28"/>
          <w:szCs w:val="28"/>
        </w:rPr>
        <w:t xml:space="preserve"> пересматривать</w:t>
      </w:r>
      <w:r>
        <w:rPr>
          <w:sz w:val="28"/>
          <w:szCs w:val="28"/>
        </w:rPr>
        <w:t xml:space="preserve"> План</w:t>
      </w:r>
      <w:r w:rsidR="00D75861" w:rsidRPr="00635422">
        <w:rPr>
          <w:sz w:val="28"/>
          <w:szCs w:val="28"/>
        </w:rPr>
        <w:t xml:space="preserve"> не реже одного раза в 5 лет, а также по результатам расследования аварий при транспортировании радиоактивных материалов, при изменении условий транспортирования груза, в случае введения в действие новых нормативных правовых актов в области безопасности транспортирования радиоактивных материалов</w:t>
      </w:r>
      <w:r w:rsidR="00D75861">
        <w:rPr>
          <w:sz w:val="28"/>
          <w:szCs w:val="28"/>
        </w:rPr>
        <w:t>.</w:t>
      </w:r>
    </w:p>
    <w:p w:rsidR="00261053" w:rsidRDefault="002610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953CF" w:rsidRPr="001F164E" w:rsidRDefault="00BC7064" w:rsidP="00E62F9D">
      <w:pPr>
        <w:spacing w:line="240" w:lineRule="auto"/>
        <w:ind w:left="3827" w:firstLine="1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 xml:space="preserve">ПРИЛОЖЕНИЕ № </w:t>
      </w:r>
      <w:r w:rsidR="007511FB">
        <w:rPr>
          <w:sz w:val="28"/>
          <w:szCs w:val="28"/>
        </w:rPr>
        <w:t>1</w:t>
      </w:r>
    </w:p>
    <w:p w:rsidR="009953CF" w:rsidRPr="001F164E" w:rsidRDefault="00BC7064" w:rsidP="00E62F9D">
      <w:pPr>
        <w:spacing w:line="240" w:lineRule="auto"/>
        <w:ind w:left="3827" w:firstLine="1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 xml:space="preserve">к федеральным нормам и правилам </w:t>
      </w:r>
      <w:r w:rsidRPr="001F164E">
        <w:rPr>
          <w:sz w:val="28"/>
          <w:szCs w:val="28"/>
        </w:rPr>
        <w:br/>
        <w:t>в области использования атомной энергии «</w:t>
      </w:r>
      <w:r w:rsidR="001C0FB2" w:rsidRPr="001C0FB2">
        <w:rPr>
          <w:sz w:val="28"/>
          <w:szCs w:val="28"/>
        </w:rPr>
        <w:t>Требования к планированию и обеспечению готовности к ликвидации последствий аварий при транспортировании радиоактивных материалов</w:t>
      </w:r>
      <w:r w:rsidRPr="001F164E">
        <w:rPr>
          <w:sz w:val="28"/>
          <w:szCs w:val="28"/>
        </w:rPr>
        <w:t>», утвержденным приказом Федеральной службы по экологическому, технологическому и атомному надзору</w:t>
      </w:r>
    </w:p>
    <w:p w:rsidR="009953CF" w:rsidRPr="001F164E" w:rsidRDefault="00BC7064" w:rsidP="00E62F9D">
      <w:pPr>
        <w:spacing w:line="240" w:lineRule="auto"/>
        <w:ind w:left="3827" w:firstLine="1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>от «__»__________ 20__г. №___</w:t>
      </w:r>
    </w:p>
    <w:p w:rsidR="009953CF" w:rsidRPr="001F164E" w:rsidRDefault="009953CF">
      <w:pPr>
        <w:rPr>
          <w:sz w:val="28"/>
          <w:szCs w:val="28"/>
        </w:rPr>
      </w:pPr>
    </w:p>
    <w:p w:rsidR="00360720" w:rsidRPr="001F164E" w:rsidRDefault="00BC7064" w:rsidP="00360720">
      <w:pPr>
        <w:jc w:val="center"/>
        <w:rPr>
          <w:sz w:val="28"/>
          <w:szCs w:val="28"/>
        </w:rPr>
      </w:pPr>
      <w:r w:rsidRPr="001F164E">
        <w:rPr>
          <w:sz w:val="28"/>
          <w:szCs w:val="28"/>
        </w:rPr>
        <w:t>Термины и определения</w:t>
      </w:r>
    </w:p>
    <w:p w:rsidR="0023582A" w:rsidRPr="007A619F" w:rsidRDefault="0023582A" w:rsidP="00DE4062">
      <w:pPr>
        <w:pStyle w:val="a5"/>
        <w:numPr>
          <w:ilvl w:val="0"/>
          <w:numId w:val="22"/>
        </w:numPr>
        <w:spacing w:line="34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Авария </w:t>
      </w:r>
      <w:r w:rsidR="00365F25">
        <w:rPr>
          <w:sz w:val="28"/>
          <w:szCs w:val="28"/>
        </w:rPr>
        <w:t xml:space="preserve">(при транспортировании радиоактивных материалов) </w:t>
      </w:r>
      <w:r w:rsidR="002A783D">
        <w:rPr>
          <w:sz w:val="28"/>
          <w:szCs w:val="28"/>
        </w:rPr>
        <w:t>–</w:t>
      </w:r>
      <w:r w:rsidR="007E0572">
        <w:rPr>
          <w:sz w:val="28"/>
          <w:szCs w:val="28"/>
        </w:rPr>
        <w:t xml:space="preserve"> </w:t>
      </w:r>
      <w:r w:rsidR="002A783D">
        <w:rPr>
          <w:sz w:val="28"/>
          <w:szCs w:val="28"/>
        </w:rPr>
        <w:t xml:space="preserve">механическое или тепловое воздействие </w:t>
      </w:r>
      <w:r w:rsidR="00167444">
        <w:rPr>
          <w:sz w:val="28"/>
          <w:szCs w:val="28"/>
        </w:rPr>
        <w:t>на груз,</w:t>
      </w:r>
      <w:r w:rsidR="007E0572">
        <w:rPr>
          <w:sz w:val="28"/>
          <w:szCs w:val="28"/>
        </w:rPr>
        <w:t xml:space="preserve"> при которых</w:t>
      </w:r>
      <w:r w:rsidR="00167444">
        <w:rPr>
          <w:sz w:val="28"/>
          <w:szCs w:val="28"/>
        </w:rPr>
        <w:t xml:space="preserve"> уровень</w:t>
      </w:r>
      <w:r w:rsidR="002A783D">
        <w:rPr>
          <w:sz w:val="28"/>
          <w:szCs w:val="28"/>
        </w:rPr>
        <w:t xml:space="preserve"> излучения</w:t>
      </w:r>
      <w:r w:rsidR="007E0572">
        <w:rPr>
          <w:sz w:val="28"/>
          <w:szCs w:val="28"/>
        </w:rPr>
        <w:t xml:space="preserve"> от упаковки</w:t>
      </w:r>
      <w:r w:rsidR="002A783D">
        <w:rPr>
          <w:sz w:val="28"/>
          <w:szCs w:val="28"/>
        </w:rPr>
        <w:t xml:space="preserve"> или выход радиоактивного содержимого из упаковки</w:t>
      </w:r>
      <w:r w:rsidR="00167444">
        <w:rPr>
          <w:sz w:val="28"/>
          <w:szCs w:val="28"/>
        </w:rPr>
        <w:t xml:space="preserve"> превышаю</w:t>
      </w:r>
      <w:r w:rsidR="007E0572">
        <w:rPr>
          <w:sz w:val="28"/>
          <w:szCs w:val="28"/>
        </w:rPr>
        <w:t>т</w:t>
      </w:r>
      <w:r w:rsidR="00167444">
        <w:rPr>
          <w:sz w:val="28"/>
          <w:szCs w:val="28"/>
        </w:rPr>
        <w:t xml:space="preserve"> значения</w:t>
      </w:r>
      <w:r w:rsidR="002A783D">
        <w:rPr>
          <w:sz w:val="28"/>
          <w:szCs w:val="28"/>
        </w:rPr>
        <w:t>, допустимы</w:t>
      </w:r>
      <w:r w:rsidR="00167444">
        <w:rPr>
          <w:sz w:val="28"/>
          <w:szCs w:val="28"/>
        </w:rPr>
        <w:t>е</w:t>
      </w:r>
      <w:r w:rsidR="002A783D">
        <w:rPr>
          <w:sz w:val="28"/>
          <w:szCs w:val="28"/>
        </w:rPr>
        <w:t xml:space="preserve"> для нормальных условий </w:t>
      </w:r>
      <w:r w:rsidR="0085190C">
        <w:rPr>
          <w:sz w:val="28"/>
          <w:szCs w:val="28"/>
        </w:rPr>
        <w:t xml:space="preserve">перевозки </w:t>
      </w:r>
      <w:r w:rsidR="00F975B2" w:rsidRPr="007A619F">
        <w:rPr>
          <w:sz w:val="28"/>
          <w:szCs w:val="28"/>
        </w:rPr>
        <w:t xml:space="preserve">в соответствии с </w:t>
      </w:r>
      <w:r w:rsidR="00047F3A" w:rsidRPr="007A619F">
        <w:rPr>
          <w:rStyle w:val="FontStyle15"/>
          <w:sz w:val="28"/>
          <w:szCs w:val="28"/>
        </w:rPr>
        <w:t>НП-053-16</w:t>
      </w:r>
      <w:r w:rsidR="002A783D" w:rsidRPr="007A619F">
        <w:rPr>
          <w:sz w:val="28"/>
          <w:szCs w:val="28"/>
        </w:rPr>
        <w:t>.</w:t>
      </w:r>
    </w:p>
    <w:p w:rsidR="00257B0C" w:rsidRDefault="00257B0C" w:rsidP="00DE4062">
      <w:pPr>
        <w:pStyle w:val="a5"/>
        <w:numPr>
          <w:ilvl w:val="0"/>
          <w:numId w:val="22"/>
        </w:numPr>
        <w:spacing w:line="34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Груз</w:t>
      </w:r>
      <w:r w:rsidR="0075175D">
        <w:rPr>
          <w:rStyle w:val="af3"/>
          <w:sz w:val="28"/>
          <w:szCs w:val="28"/>
        </w:rPr>
        <w:footnoteReference w:id="1"/>
      </w:r>
      <w:r>
        <w:rPr>
          <w:sz w:val="28"/>
          <w:szCs w:val="28"/>
        </w:rPr>
        <w:t xml:space="preserve"> –</w:t>
      </w:r>
      <w:r w:rsidR="007E05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упаковка или упаковки, или партия </w:t>
      </w:r>
      <w:r w:rsidR="00DA7010">
        <w:rPr>
          <w:sz w:val="28"/>
          <w:szCs w:val="28"/>
        </w:rPr>
        <w:t>радиоактивных материалов</w:t>
      </w:r>
      <w:r>
        <w:rPr>
          <w:sz w:val="28"/>
          <w:szCs w:val="28"/>
        </w:rPr>
        <w:t xml:space="preserve">, представленные грузоотправителем для перевозки. </w:t>
      </w:r>
    </w:p>
    <w:p w:rsidR="00CB76B9" w:rsidRDefault="00CB76B9" w:rsidP="00DE4062">
      <w:pPr>
        <w:pStyle w:val="a5"/>
        <w:numPr>
          <w:ilvl w:val="0"/>
          <w:numId w:val="22"/>
        </w:numPr>
        <w:spacing w:line="348" w:lineRule="auto"/>
        <w:ind w:left="0" w:firstLine="709"/>
        <w:rPr>
          <w:sz w:val="28"/>
          <w:szCs w:val="28"/>
        </w:rPr>
      </w:pPr>
      <w:r w:rsidRPr="000848AE">
        <w:rPr>
          <w:sz w:val="28"/>
          <w:szCs w:val="28"/>
        </w:rPr>
        <w:t>Грузоотправитель</w:t>
      </w:r>
      <w:r w:rsidR="002E0728" w:rsidRPr="00D775DB">
        <w:rPr>
          <w:sz w:val="28"/>
          <w:szCs w:val="28"/>
          <w:vertAlign w:val="superscript"/>
        </w:rPr>
        <w:t>1</w:t>
      </w:r>
      <w:r w:rsidR="004A04AC">
        <w:rPr>
          <w:sz w:val="28"/>
          <w:szCs w:val="28"/>
        </w:rPr>
        <w:t xml:space="preserve"> </w:t>
      </w:r>
      <w:r w:rsidRPr="000848AE">
        <w:rPr>
          <w:sz w:val="28"/>
          <w:szCs w:val="28"/>
        </w:rPr>
        <w:t>–</w:t>
      </w:r>
      <w:r w:rsidR="007E0572">
        <w:rPr>
          <w:sz w:val="28"/>
          <w:szCs w:val="28"/>
        </w:rPr>
        <w:t xml:space="preserve"> </w:t>
      </w:r>
      <w:r w:rsidRPr="000848AE">
        <w:rPr>
          <w:sz w:val="28"/>
          <w:szCs w:val="28"/>
        </w:rPr>
        <w:t>организация,</w:t>
      </w:r>
      <w:r w:rsidR="007E0572">
        <w:rPr>
          <w:sz w:val="28"/>
          <w:szCs w:val="28"/>
        </w:rPr>
        <w:t xml:space="preserve"> </w:t>
      </w:r>
      <w:r w:rsidRPr="000848AE">
        <w:rPr>
          <w:sz w:val="28"/>
          <w:szCs w:val="28"/>
        </w:rPr>
        <w:t>которая подготавливает радиоактивный материал и</w:t>
      </w:r>
      <w:r>
        <w:rPr>
          <w:sz w:val="28"/>
          <w:szCs w:val="28"/>
        </w:rPr>
        <w:t xml:space="preserve"> (</w:t>
      </w:r>
      <w:r w:rsidRPr="000848AE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0848AE">
        <w:rPr>
          <w:sz w:val="28"/>
          <w:szCs w:val="28"/>
        </w:rPr>
        <w:t xml:space="preserve"> упаковки для перевозки</w:t>
      </w:r>
      <w:r>
        <w:rPr>
          <w:sz w:val="28"/>
          <w:szCs w:val="28"/>
        </w:rPr>
        <w:t>.</w:t>
      </w:r>
    </w:p>
    <w:p w:rsidR="00CB76B9" w:rsidRDefault="00CB76B9" w:rsidP="00DE4062">
      <w:pPr>
        <w:pStyle w:val="a5"/>
        <w:numPr>
          <w:ilvl w:val="0"/>
          <w:numId w:val="22"/>
        </w:numPr>
        <w:spacing w:line="348" w:lineRule="auto"/>
        <w:ind w:left="0" w:firstLine="709"/>
        <w:rPr>
          <w:sz w:val="28"/>
          <w:szCs w:val="28"/>
        </w:rPr>
      </w:pPr>
      <w:r w:rsidRPr="000848AE">
        <w:rPr>
          <w:sz w:val="28"/>
          <w:szCs w:val="28"/>
        </w:rPr>
        <w:t>Грузополучатель</w:t>
      </w:r>
      <w:r w:rsidR="004A04AC" w:rsidRPr="00D775DB">
        <w:rPr>
          <w:sz w:val="28"/>
          <w:szCs w:val="28"/>
          <w:vertAlign w:val="superscript"/>
        </w:rPr>
        <w:t>1</w:t>
      </w:r>
      <w:r w:rsidR="004A04AC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–</w:t>
      </w:r>
      <w:r w:rsidR="007E0572">
        <w:rPr>
          <w:sz w:val="28"/>
          <w:szCs w:val="28"/>
        </w:rPr>
        <w:t xml:space="preserve"> </w:t>
      </w:r>
      <w:r w:rsidRPr="000848AE">
        <w:rPr>
          <w:sz w:val="28"/>
          <w:szCs w:val="28"/>
        </w:rPr>
        <w:t>организация,</w:t>
      </w:r>
      <w:r w:rsidR="007E0572" w:rsidRPr="007E0572">
        <w:rPr>
          <w:sz w:val="28"/>
          <w:szCs w:val="28"/>
        </w:rPr>
        <w:t xml:space="preserve"> </w:t>
      </w:r>
      <w:r w:rsidRPr="000848AE">
        <w:rPr>
          <w:sz w:val="28"/>
          <w:szCs w:val="28"/>
        </w:rPr>
        <w:t>уполномоченная на получение груза</w:t>
      </w:r>
      <w:r>
        <w:rPr>
          <w:sz w:val="28"/>
          <w:szCs w:val="28"/>
        </w:rPr>
        <w:t>.</w:t>
      </w:r>
    </w:p>
    <w:p w:rsidR="00CB76B9" w:rsidRDefault="00CB76B9" w:rsidP="00DE4062">
      <w:pPr>
        <w:pStyle w:val="a5"/>
        <w:numPr>
          <w:ilvl w:val="0"/>
          <w:numId w:val="22"/>
        </w:numPr>
        <w:spacing w:line="348" w:lineRule="auto"/>
        <w:ind w:left="0" w:firstLine="709"/>
        <w:rPr>
          <w:sz w:val="28"/>
          <w:szCs w:val="28"/>
        </w:rPr>
      </w:pPr>
      <w:r w:rsidRPr="004E79F7">
        <w:rPr>
          <w:sz w:val="28"/>
          <w:szCs w:val="28"/>
        </w:rPr>
        <w:t>Перевозчик</w:t>
      </w:r>
      <w:r w:rsidR="004A04AC" w:rsidRPr="00D775DB">
        <w:rPr>
          <w:sz w:val="28"/>
          <w:szCs w:val="28"/>
          <w:vertAlign w:val="superscript"/>
        </w:rPr>
        <w:t>1</w:t>
      </w:r>
      <w:r w:rsidRPr="004E79F7">
        <w:rPr>
          <w:sz w:val="28"/>
          <w:szCs w:val="28"/>
        </w:rPr>
        <w:t xml:space="preserve"> –</w:t>
      </w:r>
      <w:r w:rsidR="0075175D">
        <w:rPr>
          <w:sz w:val="28"/>
          <w:szCs w:val="28"/>
        </w:rPr>
        <w:t xml:space="preserve"> </w:t>
      </w:r>
      <w:r w:rsidRPr="004E79F7">
        <w:rPr>
          <w:sz w:val="28"/>
          <w:szCs w:val="28"/>
        </w:rPr>
        <w:t>организация, осуществляющая перевозку радиоактивного материала.</w:t>
      </w:r>
    </w:p>
    <w:p w:rsidR="0075175D" w:rsidRDefault="0075175D" w:rsidP="00DE4062">
      <w:pPr>
        <w:pStyle w:val="a5"/>
        <w:numPr>
          <w:ilvl w:val="0"/>
          <w:numId w:val="22"/>
        </w:numPr>
        <w:spacing w:line="34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Перевозка</w:t>
      </w:r>
      <w:r w:rsidRPr="0075175D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="0041504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15049">
        <w:rPr>
          <w:sz w:val="28"/>
          <w:szCs w:val="28"/>
        </w:rPr>
        <w:t>перемещение груза от места отправления к месту получения.</w:t>
      </w:r>
    </w:p>
    <w:p w:rsidR="00A04663" w:rsidRPr="00CB76B9" w:rsidRDefault="00A04663" w:rsidP="00DE4062">
      <w:pPr>
        <w:pStyle w:val="a5"/>
        <w:numPr>
          <w:ilvl w:val="0"/>
          <w:numId w:val="22"/>
        </w:numPr>
        <w:spacing w:line="34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Перевозочное средство</w:t>
      </w:r>
      <w:r w:rsidRPr="00D775D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– автодорожное транспортное средство, железнодорожная платформа, железнодорожный вагон, судно, трюм судна, отсек судна или специально выделенная часть палубы судна</w:t>
      </w:r>
      <w:r w:rsidR="00365F25">
        <w:rPr>
          <w:sz w:val="28"/>
          <w:szCs w:val="28"/>
        </w:rPr>
        <w:t>, воздушное судно</w:t>
      </w:r>
      <w:r>
        <w:rPr>
          <w:sz w:val="28"/>
          <w:szCs w:val="28"/>
        </w:rPr>
        <w:t>.</w:t>
      </w:r>
    </w:p>
    <w:p w:rsidR="009F4640" w:rsidRDefault="009F4640" w:rsidP="00DE4062">
      <w:pPr>
        <w:pStyle w:val="a5"/>
        <w:numPr>
          <w:ilvl w:val="0"/>
          <w:numId w:val="22"/>
        </w:numPr>
        <w:spacing w:line="34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Радиоактивны</w:t>
      </w:r>
      <w:r w:rsidR="002F0233">
        <w:rPr>
          <w:sz w:val="28"/>
          <w:szCs w:val="28"/>
        </w:rPr>
        <w:t>й</w:t>
      </w:r>
      <w:r>
        <w:rPr>
          <w:sz w:val="28"/>
          <w:szCs w:val="28"/>
        </w:rPr>
        <w:t xml:space="preserve"> материал</w:t>
      </w:r>
      <w:r w:rsidR="003621E0" w:rsidRPr="00D775D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="002F023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F0233">
        <w:rPr>
          <w:color w:val="000000"/>
          <w:sz w:val="28"/>
          <w:szCs w:val="28"/>
        </w:rPr>
        <w:t>любой материал</w:t>
      </w:r>
      <w:r w:rsidR="002F0233" w:rsidRPr="002F0233">
        <w:rPr>
          <w:color w:val="000000"/>
          <w:sz w:val="28"/>
          <w:szCs w:val="28"/>
        </w:rPr>
        <w:t>,</w:t>
      </w:r>
      <w:r w:rsidR="002F0233">
        <w:rPr>
          <w:color w:val="000000"/>
          <w:sz w:val="28"/>
          <w:szCs w:val="28"/>
        </w:rPr>
        <w:t xml:space="preserve"> содержащий радионуклиды</w:t>
      </w:r>
      <w:r w:rsidR="002F0233" w:rsidRPr="002F0233">
        <w:rPr>
          <w:color w:val="000000"/>
          <w:sz w:val="28"/>
          <w:szCs w:val="28"/>
        </w:rPr>
        <w:t>,</w:t>
      </w:r>
      <w:r w:rsidR="002F0233">
        <w:rPr>
          <w:color w:val="000000"/>
          <w:sz w:val="28"/>
          <w:szCs w:val="28"/>
        </w:rPr>
        <w:t xml:space="preserve"> для которого удельная активность и суммарная активность груза превышают значения</w:t>
      </w:r>
      <w:r w:rsidR="002F0233" w:rsidRPr="002F0233">
        <w:rPr>
          <w:color w:val="000000"/>
          <w:sz w:val="28"/>
          <w:szCs w:val="28"/>
        </w:rPr>
        <w:t>,</w:t>
      </w:r>
      <w:r w:rsidR="002F0233">
        <w:rPr>
          <w:color w:val="000000"/>
          <w:sz w:val="28"/>
          <w:szCs w:val="28"/>
        </w:rPr>
        <w:t xml:space="preserve"> указанные в пунктах 1-7 приложения № 2 к</w:t>
      </w:r>
      <w:r w:rsidRPr="005A3DD3">
        <w:rPr>
          <w:sz w:val="28"/>
          <w:szCs w:val="28"/>
        </w:rPr>
        <w:t xml:space="preserve"> </w:t>
      </w:r>
      <w:r w:rsidR="000149C1">
        <w:rPr>
          <w:sz w:val="28"/>
          <w:szCs w:val="28"/>
        </w:rPr>
        <w:br/>
      </w:r>
      <w:r>
        <w:rPr>
          <w:sz w:val="28"/>
          <w:szCs w:val="28"/>
        </w:rPr>
        <w:t>НП-053-16.</w:t>
      </w:r>
    </w:p>
    <w:p w:rsidR="004D10F5" w:rsidRDefault="00B877D2">
      <w:pPr>
        <w:pStyle w:val="a5"/>
        <w:numPr>
          <w:ilvl w:val="0"/>
          <w:numId w:val="22"/>
        </w:numPr>
        <w:spacing w:line="348" w:lineRule="auto"/>
        <w:ind w:left="0" w:firstLine="709"/>
        <w:rPr>
          <w:sz w:val="28"/>
          <w:szCs w:val="28"/>
        </w:rPr>
      </w:pPr>
      <w:r w:rsidRPr="0024482D">
        <w:rPr>
          <w:sz w:val="28"/>
          <w:szCs w:val="28"/>
        </w:rPr>
        <w:t xml:space="preserve">Транспортирование – </w:t>
      </w:r>
      <w:r w:rsidR="0059573F" w:rsidRPr="0059573F">
        <w:rPr>
          <w:sz w:val="28"/>
          <w:szCs w:val="28"/>
        </w:rPr>
        <w:t>подготовка, загрузка, отправка, перевозка</w:t>
      </w:r>
      <w:r w:rsidR="0024482D">
        <w:rPr>
          <w:sz w:val="28"/>
          <w:szCs w:val="28"/>
        </w:rPr>
        <w:t>,</w:t>
      </w:r>
      <w:r w:rsidR="0059573F" w:rsidRPr="0059573F">
        <w:rPr>
          <w:sz w:val="28"/>
          <w:szCs w:val="28"/>
        </w:rPr>
        <w:t xml:space="preserve"> включая временное (транзитное) хранение</w:t>
      </w:r>
      <w:r w:rsidR="0024482D">
        <w:rPr>
          <w:sz w:val="28"/>
          <w:szCs w:val="28"/>
        </w:rPr>
        <w:t>,</w:t>
      </w:r>
      <w:r w:rsidR="0059573F" w:rsidRPr="0059573F">
        <w:rPr>
          <w:sz w:val="28"/>
          <w:szCs w:val="28"/>
        </w:rPr>
        <w:t xml:space="preserve"> разгрузка и приемка в</w:t>
      </w:r>
      <w:r w:rsidR="0024482D" w:rsidRPr="0024482D">
        <w:rPr>
          <w:sz w:val="28"/>
          <w:szCs w:val="28"/>
        </w:rPr>
        <w:t xml:space="preserve"> </w:t>
      </w:r>
      <w:r w:rsidR="0059573F" w:rsidRPr="0059573F">
        <w:rPr>
          <w:sz w:val="28"/>
          <w:szCs w:val="28"/>
        </w:rPr>
        <w:t>конечном пункте назначения грузов</w:t>
      </w:r>
      <w:r w:rsidR="0024482D">
        <w:rPr>
          <w:sz w:val="28"/>
          <w:szCs w:val="28"/>
        </w:rPr>
        <w:t>.</w:t>
      </w:r>
    </w:p>
    <w:p w:rsidR="004D10F5" w:rsidRDefault="00CB76B9">
      <w:pPr>
        <w:pStyle w:val="a5"/>
        <w:numPr>
          <w:ilvl w:val="0"/>
          <w:numId w:val="22"/>
        </w:numPr>
        <w:spacing w:line="348" w:lineRule="auto"/>
        <w:ind w:left="0" w:firstLine="709"/>
        <w:rPr>
          <w:sz w:val="28"/>
          <w:szCs w:val="28"/>
        </w:rPr>
      </w:pPr>
      <w:r w:rsidRPr="00CB76B9">
        <w:rPr>
          <w:sz w:val="28"/>
          <w:szCs w:val="28"/>
        </w:rPr>
        <w:t>Условия транспортирования груза – особенности перевозки, включающие в себя</w:t>
      </w:r>
      <w:r w:rsidR="007E0572">
        <w:rPr>
          <w:sz w:val="28"/>
          <w:szCs w:val="28"/>
        </w:rPr>
        <w:t xml:space="preserve"> свойств</w:t>
      </w:r>
      <w:r w:rsidR="0075175D">
        <w:rPr>
          <w:sz w:val="28"/>
          <w:szCs w:val="28"/>
        </w:rPr>
        <w:t>а</w:t>
      </w:r>
      <w:r w:rsidR="007E0572">
        <w:rPr>
          <w:sz w:val="28"/>
          <w:szCs w:val="28"/>
        </w:rPr>
        <w:t xml:space="preserve"> и количество радиоактивного материала</w:t>
      </w:r>
      <w:r w:rsidR="007E0572" w:rsidRPr="00DE4062">
        <w:rPr>
          <w:sz w:val="28"/>
          <w:szCs w:val="28"/>
        </w:rPr>
        <w:t>,</w:t>
      </w:r>
      <w:r w:rsidRPr="00CB76B9">
        <w:rPr>
          <w:sz w:val="28"/>
          <w:szCs w:val="28"/>
        </w:rPr>
        <w:t xml:space="preserve"> характеристики маршрута, тип перевозочных средств, доступность района </w:t>
      </w:r>
      <w:r w:rsidR="00522929">
        <w:rPr>
          <w:sz w:val="28"/>
          <w:szCs w:val="28"/>
        </w:rPr>
        <w:t>перевозки</w:t>
      </w:r>
      <w:r w:rsidRPr="00CB76B9">
        <w:rPr>
          <w:sz w:val="28"/>
          <w:szCs w:val="28"/>
        </w:rPr>
        <w:t xml:space="preserve"> для </w:t>
      </w:r>
      <w:r w:rsidR="00522929">
        <w:rPr>
          <w:sz w:val="28"/>
          <w:szCs w:val="28"/>
        </w:rPr>
        <w:t>выполнения работ по ликвидации последствий аварий</w:t>
      </w:r>
      <w:r w:rsidRPr="00CB76B9">
        <w:rPr>
          <w:sz w:val="28"/>
          <w:szCs w:val="28"/>
        </w:rPr>
        <w:t xml:space="preserve">, наличие сопровождающего персонала, наличие мест временного (транзитного) хранения </w:t>
      </w:r>
      <w:r w:rsidR="002E0728">
        <w:rPr>
          <w:sz w:val="28"/>
          <w:szCs w:val="28"/>
        </w:rPr>
        <w:t>радиоактивных материалов</w:t>
      </w:r>
      <w:r w:rsidRPr="00CB76B9">
        <w:rPr>
          <w:sz w:val="28"/>
          <w:szCs w:val="28"/>
        </w:rPr>
        <w:t xml:space="preserve"> на специально выделенных местах складов общего назначения и специально оборудованных складах железнодорожных станций, портов, аэропортов, грузовых автостанций, наличие необходимости осуществления перегрузки грузов с одного перевозочного средства на другое</w:t>
      </w:r>
      <w:r>
        <w:rPr>
          <w:sz w:val="28"/>
          <w:szCs w:val="28"/>
        </w:rPr>
        <w:t xml:space="preserve"> </w:t>
      </w:r>
      <w:r w:rsidRPr="00CB76B9">
        <w:rPr>
          <w:sz w:val="28"/>
          <w:szCs w:val="28"/>
        </w:rPr>
        <w:t>и</w:t>
      </w:r>
      <w:r w:rsidR="00415049">
        <w:rPr>
          <w:sz w:val="28"/>
          <w:szCs w:val="28"/>
        </w:rPr>
        <w:t xml:space="preserve"> </w:t>
      </w:r>
      <w:r w:rsidRPr="00CB76B9">
        <w:rPr>
          <w:sz w:val="28"/>
          <w:szCs w:val="28"/>
        </w:rPr>
        <w:t>положения сертификатов-разрешений на конструкцию и перевозку груза</w:t>
      </w:r>
      <w:r w:rsidR="00415049" w:rsidRPr="00415049">
        <w:rPr>
          <w:sz w:val="28"/>
          <w:szCs w:val="28"/>
        </w:rPr>
        <w:t>,</w:t>
      </w:r>
      <w:r w:rsidR="00415049">
        <w:rPr>
          <w:sz w:val="28"/>
          <w:szCs w:val="28"/>
        </w:rPr>
        <w:t xml:space="preserve"> важные с точки зрения обеспечения безопасности транспортирования</w:t>
      </w:r>
      <w:r w:rsidRPr="00CB76B9">
        <w:rPr>
          <w:sz w:val="28"/>
          <w:szCs w:val="28"/>
        </w:rPr>
        <w:t>.</w:t>
      </w:r>
    </w:p>
    <w:p w:rsidR="004D10F5" w:rsidRDefault="00A04663" w:rsidP="00E62F9D">
      <w:pPr>
        <w:pStyle w:val="a5"/>
        <w:numPr>
          <w:ilvl w:val="0"/>
          <w:numId w:val="22"/>
        </w:numPr>
        <w:spacing w:line="34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Упаковка</w:t>
      </w:r>
      <w:r w:rsidR="00415049" w:rsidRPr="00415049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– упаковочный комплект с </w:t>
      </w:r>
      <w:r w:rsidR="002A783D">
        <w:rPr>
          <w:sz w:val="28"/>
          <w:szCs w:val="28"/>
        </w:rPr>
        <w:t>находящимся в нем радиоактивным</w:t>
      </w:r>
      <w:r>
        <w:rPr>
          <w:sz w:val="28"/>
          <w:szCs w:val="28"/>
        </w:rPr>
        <w:t xml:space="preserve"> </w:t>
      </w:r>
      <w:r w:rsidR="002A783D">
        <w:rPr>
          <w:sz w:val="28"/>
          <w:szCs w:val="28"/>
        </w:rPr>
        <w:t>содержимым</w:t>
      </w:r>
      <w:r>
        <w:rPr>
          <w:sz w:val="28"/>
          <w:szCs w:val="28"/>
        </w:rPr>
        <w:t xml:space="preserve"> в подготовленном для перевозки виде.</w:t>
      </w:r>
    </w:p>
    <w:p w:rsidR="00DE02DF" w:rsidRPr="00E62F9D" w:rsidRDefault="00A04663" w:rsidP="00E62F9D">
      <w:pPr>
        <w:pStyle w:val="a5"/>
        <w:numPr>
          <w:ilvl w:val="0"/>
          <w:numId w:val="22"/>
        </w:numPr>
        <w:spacing w:line="348" w:lineRule="auto"/>
        <w:ind w:left="0" w:firstLine="709"/>
        <w:rPr>
          <w:sz w:val="28"/>
          <w:szCs w:val="28"/>
        </w:rPr>
      </w:pPr>
      <w:r w:rsidRPr="00E62F9D">
        <w:rPr>
          <w:sz w:val="28"/>
          <w:szCs w:val="28"/>
        </w:rPr>
        <w:t>Упаковочный комплект</w:t>
      </w:r>
      <w:r w:rsidR="002E0728" w:rsidRPr="00E62F9D">
        <w:rPr>
          <w:sz w:val="28"/>
          <w:szCs w:val="28"/>
          <w:vertAlign w:val="superscript"/>
        </w:rPr>
        <w:t>1</w:t>
      </w:r>
      <w:r w:rsidRPr="00E62F9D">
        <w:rPr>
          <w:sz w:val="28"/>
          <w:szCs w:val="28"/>
        </w:rPr>
        <w:t xml:space="preserve"> – одна или несколько емкостей и любые другие компоненты и материалы, необходимые для выполнения этими емкостями </w:t>
      </w:r>
      <w:r w:rsidR="002E0728" w:rsidRPr="00E62F9D">
        <w:rPr>
          <w:sz w:val="28"/>
          <w:szCs w:val="28"/>
        </w:rPr>
        <w:t xml:space="preserve">функции удержания </w:t>
      </w:r>
      <w:r w:rsidR="002A783D" w:rsidRPr="00E62F9D">
        <w:rPr>
          <w:sz w:val="28"/>
          <w:szCs w:val="28"/>
        </w:rPr>
        <w:t>радиоактивного содержимого</w:t>
      </w:r>
      <w:r w:rsidR="002E0728" w:rsidRPr="00E62F9D">
        <w:rPr>
          <w:sz w:val="28"/>
          <w:szCs w:val="28"/>
        </w:rPr>
        <w:t xml:space="preserve"> и других функций безопасности. </w:t>
      </w:r>
    </w:p>
    <w:p w:rsidR="00DE02DF" w:rsidRDefault="00DE02DF" w:rsidP="00257B0C">
      <w:pPr>
        <w:jc w:val="center"/>
        <w:rPr>
          <w:sz w:val="28"/>
          <w:szCs w:val="28"/>
        </w:rPr>
        <w:sectPr w:rsidR="00DE02DF" w:rsidSect="006A252E">
          <w:head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DE02DF" w:rsidRPr="001F164E" w:rsidRDefault="00DE02DF" w:rsidP="00E867B3">
      <w:pPr>
        <w:spacing w:line="240" w:lineRule="auto"/>
        <w:ind w:left="3828" w:firstLine="0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DE02DF" w:rsidRPr="001F164E" w:rsidRDefault="00DE02DF" w:rsidP="00E867B3">
      <w:pPr>
        <w:spacing w:line="240" w:lineRule="auto"/>
        <w:ind w:left="3828" w:firstLine="0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 xml:space="preserve">к федеральным нормам и правилам </w:t>
      </w:r>
      <w:r w:rsidRPr="001F164E">
        <w:rPr>
          <w:sz w:val="28"/>
          <w:szCs w:val="28"/>
        </w:rPr>
        <w:br/>
        <w:t>в области использования атомной энергии «</w:t>
      </w:r>
      <w:r w:rsidRPr="001C0FB2">
        <w:rPr>
          <w:sz w:val="28"/>
          <w:szCs w:val="28"/>
        </w:rPr>
        <w:t>Требования к планированию и обеспечению готовности к ликвидации последствий аварий при транспортировании радиоактивных материалов</w:t>
      </w:r>
      <w:r w:rsidRPr="001F164E">
        <w:rPr>
          <w:sz w:val="28"/>
          <w:szCs w:val="28"/>
        </w:rPr>
        <w:t>», утвержденным приказом Федеральной службы по экологическому, технологическому и атомному надзору</w:t>
      </w:r>
    </w:p>
    <w:p w:rsidR="00DE02DF" w:rsidRPr="001F164E" w:rsidRDefault="00DE02DF" w:rsidP="00E867B3">
      <w:pPr>
        <w:spacing w:line="240" w:lineRule="auto"/>
        <w:ind w:left="3828" w:firstLine="0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>от «__»__________ 20__г. №___</w:t>
      </w:r>
    </w:p>
    <w:p w:rsidR="00DE02DF" w:rsidRPr="001F164E" w:rsidRDefault="00DE02DF" w:rsidP="00DE02DF">
      <w:pPr>
        <w:rPr>
          <w:sz w:val="28"/>
          <w:szCs w:val="28"/>
        </w:rPr>
      </w:pPr>
    </w:p>
    <w:p w:rsidR="00DE02DF" w:rsidRPr="00893927" w:rsidRDefault="00DE02DF" w:rsidP="00FC10EB">
      <w:pPr>
        <w:spacing w:after="240" w:line="276" w:lineRule="auto"/>
        <w:jc w:val="center"/>
        <w:rPr>
          <w:sz w:val="28"/>
          <w:szCs w:val="28"/>
        </w:rPr>
      </w:pPr>
      <w:r w:rsidRPr="00893927">
        <w:rPr>
          <w:sz w:val="28"/>
          <w:szCs w:val="28"/>
        </w:rPr>
        <w:t xml:space="preserve">Требования к содержанию </w:t>
      </w:r>
      <w:r w:rsidR="00FC10EB">
        <w:rPr>
          <w:sz w:val="28"/>
          <w:szCs w:val="28"/>
        </w:rPr>
        <w:t>п</w:t>
      </w:r>
      <w:r w:rsidR="00FC10EB" w:rsidRPr="00B746B1">
        <w:rPr>
          <w:sz w:val="28"/>
          <w:szCs w:val="28"/>
        </w:rPr>
        <w:t>лан</w:t>
      </w:r>
      <w:r w:rsidR="00FC10EB">
        <w:rPr>
          <w:sz w:val="28"/>
          <w:szCs w:val="28"/>
        </w:rPr>
        <w:t>ов</w:t>
      </w:r>
      <w:r w:rsidR="00FC10EB" w:rsidRPr="00B746B1">
        <w:rPr>
          <w:sz w:val="28"/>
          <w:szCs w:val="28"/>
        </w:rPr>
        <w:t xml:space="preserve"> организации работ по ликвидации последствий аварий при перевозке груза</w:t>
      </w:r>
    </w:p>
    <w:tbl>
      <w:tblPr>
        <w:tblStyle w:val="a6"/>
        <w:tblW w:w="98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224"/>
        <w:gridCol w:w="1654"/>
        <w:gridCol w:w="1654"/>
        <w:gridCol w:w="1654"/>
      </w:tblGrid>
      <w:tr w:rsidR="00FC10EB" w:rsidRPr="00060F6D" w:rsidTr="00373BBD">
        <w:tc>
          <w:tcPr>
            <w:tcW w:w="709" w:type="dxa"/>
            <w:vAlign w:val="center"/>
          </w:tcPr>
          <w:p w:rsidR="00FC10EB" w:rsidRPr="00060F6D" w:rsidRDefault="00FC10EB" w:rsidP="00893927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№ пп.</w:t>
            </w:r>
          </w:p>
        </w:tc>
        <w:tc>
          <w:tcPr>
            <w:tcW w:w="4224" w:type="dxa"/>
            <w:vAlign w:val="center"/>
          </w:tcPr>
          <w:p w:rsidR="00FC10EB" w:rsidRPr="00060F6D" w:rsidRDefault="00FC10EB" w:rsidP="00893927">
            <w:pPr>
              <w:spacing w:line="240" w:lineRule="auto"/>
              <w:ind w:firstLine="14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Содержание  планов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C10EB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План грузоотправителя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060F6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План перевозчика</w:t>
            </w:r>
          </w:p>
        </w:tc>
        <w:tc>
          <w:tcPr>
            <w:tcW w:w="1654" w:type="dxa"/>
          </w:tcPr>
          <w:p w:rsidR="00060F6D" w:rsidRDefault="00FC10EB" w:rsidP="00060F6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 xml:space="preserve">План грузополучателя </w:t>
            </w:r>
          </w:p>
          <w:p w:rsidR="00FC10EB" w:rsidRPr="00060F6D" w:rsidRDefault="00060F6D" w:rsidP="00060F6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FC10EB" w:rsidRPr="00060F6D">
              <w:rPr>
                <w:sz w:val="26"/>
                <w:szCs w:val="26"/>
              </w:rPr>
              <w:t>в случае перевозки им груза</w:t>
            </w:r>
            <w:r>
              <w:rPr>
                <w:sz w:val="26"/>
                <w:szCs w:val="26"/>
              </w:rPr>
              <w:t>)</w:t>
            </w:r>
          </w:p>
        </w:tc>
      </w:tr>
      <w:tr w:rsidR="00FC10EB" w:rsidRPr="00060F6D" w:rsidTr="00373BBD">
        <w:tc>
          <w:tcPr>
            <w:tcW w:w="709" w:type="dxa"/>
            <w:vAlign w:val="center"/>
          </w:tcPr>
          <w:p w:rsidR="00FC10EB" w:rsidRPr="00060F6D" w:rsidRDefault="00FC10EB" w:rsidP="00893927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1</w:t>
            </w:r>
          </w:p>
        </w:tc>
        <w:tc>
          <w:tcPr>
            <w:tcW w:w="4224" w:type="dxa"/>
            <w:vAlign w:val="center"/>
          </w:tcPr>
          <w:p w:rsidR="00FC10EB" w:rsidRPr="00060F6D" w:rsidRDefault="00FC10EB" w:rsidP="00261053">
            <w:pPr>
              <w:spacing w:line="276" w:lineRule="auto"/>
              <w:ind w:firstLine="14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Номенклатура и характеристики перевозимых грузов, упаковок (упаковочных комплектов)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893927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  <w:r w:rsidRPr="00060F6D">
              <w:rPr>
                <w:rStyle w:val="af7"/>
                <w:sz w:val="26"/>
                <w:szCs w:val="26"/>
              </w:rPr>
              <w:endnoteReference w:customMarkFollows="1" w:id="1"/>
              <w:sym w:font="Symbol" w:char="F02A"/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893927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C10EB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</w:tr>
      <w:tr w:rsidR="00FC10EB" w:rsidRPr="00060F6D" w:rsidTr="00373BBD">
        <w:tc>
          <w:tcPr>
            <w:tcW w:w="709" w:type="dxa"/>
            <w:vAlign w:val="center"/>
          </w:tcPr>
          <w:p w:rsidR="00FC10EB" w:rsidRPr="00060F6D" w:rsidRDefault="00FC10EB" w:rsidP="00893927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2</w:t>
            </w:r>
          </w:p>
        </w:tc>
        <w:tc>
          <w:tcPr>
            <w:tcW w:w="4224" w:type="dxa"/>
            <w:vAlign w:val="center"/>
          </w:tcPr>
          <w:p w:rsidR="00FC10EB" w:rsidRPr="00060F6D" w:rsidRDefault="00FC10EB" w:rsidP="00261053">
            <w:pPr>
              <w:spacing w:line="276" w:lineRule="auto"/>
              <w:ind w:firstLine="14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Номенклатура и характеристики используемых перевозочных средств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893927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893927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C10EB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</w:tr>
      <w:tr w:rsidR="00FC10EB" w:rsidRPr="00060F6D" w:rsidTr="00373BBD">
        <w:tc>
          <w:tcPr>
            <w:tcW w:w="709" w:type="dxa"/>
            <w:vAlign w:val="center"/>
          </w:tcPr>
          <w:p w:rsidR="00FC10EB" w:rsidRPr="00060F6D" w:rsidRDefault="00FC10EB" w:rsidP="00EA3E08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3</w:t>
            </w:r>
          </w:p>
        </w:tc>
        <w:tc>
          <w:tcPr>
            <w:tcW w:w="4224" w:type="dxa"/>
            <w:vAlign w:val="center"/>
          </w:tcPr>
          <w:p w:rsidR="00FC10EB" w:rsidRPr="00060F6D" w:rsidRDefault="00FC10EB" w:rsidP="00EA3E08">
            <w:pPr>
              <w:spacing w:line="276" w:lineRule="auto"/>
              <w:ind w:firstLine="14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Номенклатура и характеристики используемых средств связи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EA3E08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EA3E08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C10EB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</w:tr>
      <w:tr w:rsidR="00FC10EB" w:rsidRPr="00060F6D" w:rsidTr="00373BBD">
        <w:tc>
          <w:tcPr>
            <w:tcW w:w="709" w:type="dxa"/>
            <w:vAlign w:val="center"/>
          </w:tcPr>
          <w:p w:rsidR="00FC10EB" w:rsidRPr="00060F6D" w:rsidRDefault="00FC10EB" w:rsidP="00EA3E08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4</w:t>
            </w:r>
          </w:p>
        </w:tc>
        <w:tc>
          <w:tcPr>
            <w:tcW w:w="4224" w:type="dxa"/>
            <w:vAlign w:val="center"/>
          </w:tcPr>
          <w:p w:rsidR="00FC10EB" w:rsidRPr="00060F6D" w:rsidRDefault="00815D6A" w:rsidP="00815D6A">
            <w:pPr>
              <w:spacing w:line="276" w:lineRule="auto"/>
              <w:ind w:firstLine="14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 xml:space="preserve">Номенклатура </w:t>
            </w:r>
            <w:r>
              <w:rPr>
                <w:sz w:val="26"/>
                <w:szCs w:val="26"/>
              </w:rPr>
              <w:t>и п</w:t>
            </w:r>
            <w:r w:rsidR="00FC10EB" w:rsidRPr="00060F6D">
              <w:rPr>
                <w:sz w:val="26"/>
                <w:szCs w:val="26"/>
              </w:rPr>
              <w:t>орядок использования средств индивидуальной защиты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EA3E08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EA3E08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C10EB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</w:tr>
      <w:tr w:rsidR="00FC10EB" w:rsidRPr="00060F6D" w:rsidTr="00373BBD">
        <w:tc>
          <w:tcPr>
            <w:tcW w:w="709" w:type="dxa"/>
            <w:vAlign w:val="center"/>
          </w:tcPr>
          <w:p w:rsidR="00FC10EB" w:rsidRPr="00060F6D" w:rsidRDefault="00FC10EB" w:rsidP="00893927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5</w:t>
            </w:r>
          </w:p>
        </w:tc>
        <w:tc>
          <w:tcPr>
            <w:tcW w:w="4224" w:type="dxa"/>
            <w:vAlign w:val="center"/>
          </w:tcPr>
          <w:p w:rsidR="00FC10EB" w:rsidRPr="00060F6D" w:rsidRDefault="00FC10EB" w:rsidP="00261053">
            <w:pPr>
              <w:spacing w:line="276" w:lineRule="auto"/>
              <w:ind w:firstLine="14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 xml:space="preserve">Радиусы опасной зоны 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D75861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D75861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C10EB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</w:tr>
      <w:tr w:rsidR="00FC10EB" w:rsidRPr="00060F6D" w:rsidTr="00373BBD">
        <w:tc>
          <w:tcPr>
            <w:tcW w:w="709" w:type="dxa"/>
            <w:vAlign w:val="center"/>
          </w:tcPr>
          <w:p w:rsidR="00FC10EB" w:rsidRPr="00060F6D" w:rsidRDefault="00FC10EB" w:rsidP="0079799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6</w:t>
            </w:r>
          </w:p>
        </w:tc>
        <w:tc>
          <w:tcPr>
            <w:tcW w:w="4224" w:type="dxa"/>
            <w:vAlign w:val="center"/>
          </w:tcPr>
          <w:p w:rsidR="00FC10EB" w:rsidRPr="00060F6D" w:rsidRDefault="00FC10EB" w:rsidP="00797992">
            <w:pPr>
              <w:spacing w:line="276" w:lineRule="auto"/>
              <w:ind w:firstLine="14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Меры по оказанию первой помощи пострадавшим, мероприятия по предотвращению или тушению пожара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797992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-</w:t>
            </w:r>
            <w:r w:rsidRPr="00060F6D">
              <w:rPr>
                <w:rStyle w:val="af7"/>
                <w:sz w:val="26"/>
                <w:szCs w:val="26"/>
              </w:rPr>
              <w:endnoteReference w:customMarkFollows="1" w:id="2"/>
              <w:sym w:font="Symbol" w:char="F02A"/>
            </w:r>
            <w:r w:rsidRPr="00060F6D">
              <w:rPr>
                <w:rStyle w:val="af7"/>
                <w:sz w:val="26"/>
                <w:szCs w:val="26"/>
              </w:rPr>
              <w:sym w:font="Symbol" w:char="F02A"/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797992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C10EB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-</w:t>
            </w:r>
          </w:p>
        </w:tc>
      </w:tr>
      <w:tr w:rsidR="00FC10EB" w:rsidRPr="00060F6D" w:rsidTr="00373BBD">
        <w:tc>
          <w:tcPr>
            <w:tcW w:w="709" w:type="dxa"/>
            <w:vAlign w:val="center"/>
          </w:tcPr>
          <w:p w:rsidR="00FC10EB" w:rsidRPr="00060F6D" w:rsidRDefault="00FC10EB" w:rsidP="00A63778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7</w:t>
            </w:r>
          </w:p>
        </w:tc>
        <w:tc>
          <w:tcPr>
            <w:tcW w:w="4224" w:type="dxa"/>
            <w:vAlign w:val="center"/>
          </w:tcPr>
          <w:p w:rsidR="00060F6D" w:rsidRPr="00060F6D" w:rsidRDefault="00FC10EB" w:rsidP="00815D6A">
            <w:pPr>
              <w:spacing w:line="276" w:lineRule="auto"/>
              <w:ind w:firstLine="14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 xml:space="preserve">Порядок передачи информации с места аварии </w:t>
            </w:r>
            <w:r w:rsidR="00815D6A">
              <w:rPr>
                <w:sz w:val="26"/>
                <w:szCs w:val="26"/>
              </w:rPr>
              <w:t xml:space="preserve">должностному </w:t>
            </w:r>
            <w:r w:rsidRPr="00815D6A">
              <w:rPr>
                <w:sz w:val="26"/>
                <w:szCs w:val="26"/>
              </w:rPr>
              <w:t>лицу</w:t>
            </w:r>
            <w:r w:rsidRPr="00060F6D">
              <w:rPr>
                <w:sz w:val="26"/>
                <w:szCs w:val="26"/>
              </w:rPr>
              <w:t>, уполномоченному на координацию мероприятий, предусмотренных Планом, срок передачи информации, состав передаваемой информации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A63778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-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A63778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C10EB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-</w:t>
            </w:r>
          </w:p>
        </w:tc>
      </w:tr>
      <w:tr w:rsidR="00FC10EB" w:rsidRPr="00060F6D" w:rsidTr="00373BBD">
        <w:tc>
          <w:tcPr>
            <w:tcW w:w="709" w:type="dxa"/>
            <w:vAlign w:val="center"/>
          </w:tcPr>
          <w:p w:rsidR="00FC10EB" w:rsidRPr="00060F6D" w:rsidRDefault="00FC10EB" w:rsidP="0079799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8</w:t>
            </w:r>
          </w:p>
        </w:tc>
        <w:tc>
          <w:tcPr>
            <w:tcW w:w="4224" w:type="dxa"/>
            <w:vAlign w:val="center"/>
          </w:tcPr>
          <w:p w:rsidR="00FC10EB" w:rsidRPr="00060F6D" w:rsidRDefault="00FC10EB" w:rsidP="00797992">
            <w:pPr>
              <w:spacing w:line="276" w:lineRule="auto"/>
              <w:ind w:firstLine="14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Меры по предупреждению развития аварии и ее последствий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797992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797992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C10EB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</w:tr>
      <w:tr w:rsidR="00FC10EB" w:rsidRPr="00060F6D" w:rsidTr="00373BBD">
        <w:tc>
          <w:tcPr>
            <w:tcW w:w="709" w:type="dxa"/>
            <w:vAlign w:val="center"/>
          </w:tcPr>
          <w:p w:rsidR="00FC10EB" w:rsidRPr="00060F6D" w:rsidRDefault="00FC10EB" w:rsidP="00893927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9</w:t>
            </w:r>
          </w:p>
        </w:tc>
        <w:tc>
          <w:tcPr>
            <w:tcW w:w="4224" w:type="dxa"/>
            <w:vAlign w:val="center"/>
          </w:tcPr>
          <w:p w:rsidR="00FC10EB" w:rsidRPr="00060F6D" w:rsidRDefault="00FC10EB" w:rsidP="00261053">
            <w:pPr>
              <w:spacing w:line="276" w:lineRule="auto"/>
              <w:ind w:firstLine="14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Порядок информирования о произошедшей аварии и порядок взаимодействия с:</w:t>
            </w:r>
          </w:p>
          <w:p w:rsidR="00FC10EB" w:rsidRPr="00060F6D" w:rsidRDefault="00FC10EB" w:rsidP="00261053">
            <w:pPr>
              <w:tabs>
                <w:tab w:val="left" w:pos="1134"/>
              </w:tabs>
              <w:spacing w:line="276" w:lineRule="auto"/>
              <w:ind w:firstLine="459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 xml:space="preserve">органами местного самоуправления, на территории которых произошла авария; </w:t>
            </w:r>
          </w:p>
          <w:p w:rsidR="00FC10EB" w:rsidRPr="00060F6D" w:rsidRDefault="00FC10EB" w:rsidP="00261053">
            <w:pPr>
              <w:tabs>
                <w:tab w:val="left" w:pos="1134"/>
              </w:tabs>
              <w:spacing w:line="276" w:lineRule="auto"/>
              <w:ind w:firstLine="459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уполномоченным органом государственного регулирования безопасности при использовании атомной энергии;</w:t>
            </w:r>
          </w:p>
          <w:p w:rsidR="00FC10EB" w:rsidRPr="00060F6D" w:rsidRDefault="00FC10EB" w:rsidP="00261053">
            <w:pPr>
              <w:tabs>
                <w:tab w:val="left" w:pos="1134"/>
              </w:tabs>
              <w:spacing w:line="276" w:lineRule="auto"/>
              <w:ind w:firstLine="459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государственным компетентным органом по ядерной и радиационной безопасности при транспортировании радиоактивных материалов;</w:t>
            </w:r>
          </w:p>
          <w:p w:rsidR="00FC10EB" w:rsidRPr="00060F6D" w:rsidRDefault="00FC10EB" w:rsidP="00261053">
            <w:pPr>
              <w:spacing w:line="276" w:lineRule="auto"/>
              <w:ind w:firstLine="459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аварийно-спасательными формированиями (если их участие в проведении работ по ликвидации последствий аварий предусмотрено Планом)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893927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893927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-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C10EB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</w:tr>
      <w:tr w:rsidR="00FC10EB" w:rsidRPr="00060F6D" w:rsidTr="00373BBD">
        <w:tc>
          <w:tcPr>
            <w:tcW w:w="709" w:type="dxa"/>
            <w:vAlign w:val="center"/>
          </w:tcPr>
          <w:p w:rsidR="00FC10EB" w:rsidRPr="00060F6D" w:rsidRDefault="00FC10EB" w:rsidP="00893927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10</w:t>
            </w:r>
          </w:p>
        </w:tc>
        <w:tc>
          <w:tcPr>
            <w:tcW w:w="4224" w:type="dxa"/>
            <w:vAlign w:val="center"/>
          </w:tcPr>
          <w:p w:rsidR="00FC10EB" w:rsidRPr="00060F6D" w:rsidRDefault="00FC10EB" w:rsidP="00261053">
            <w:pPr>
              <w:spacing w:line="276" w:lineRule="auto"/>
              <w:ind w:firstLine="14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Порядок определения категории аварии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64C32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64C32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-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C10EB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</w:tr>
      <w:tr w:rsidR="00FC10EB" w:rsidRPr="00060F6D" w:rsidTr="00373BBD">
        <w:tc>
          <w:tcPr>
            <w:tcW w:w="709" w:type="dxa"/>
            <w:vAlign w:val="center"/>
          </w:tcPr>
          <w:p w:rsidR="00FC10EB" w:rsidRPr="00060F6D" w:rsidRDefault="00FC10EB" w:rsidP="00893927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11</w:t>
            </w:r>
          </w:p>
        </w:tc>
        <w:tc>
          <w:tcPr>
            <w:tcW w:w="4224" w:type="dxa"/>
            <w:vAlign w:val="center"/>
          </w:tcPr>
          <w:p w:rsidR="00FC10EB" w:rsidRPr="00060F6D" w:rsidRDefault="00815D6A" w:rsidP="00815D6A">
            <w:pPr>
              <w:spacing w:line="276" w:lineRule="auto"/>
              <w:ind w:firstLine="14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Номенклатура и характеристики средств радиационного контроля</w:t>
            </w:r>
            <w:r>
              <w:rPr>
                <w:sz w:val="26"/>
                <w:szCs w:val="26"/>
              </w:rPr>
              <w:t>,</w:t>
            </w:r>
            <w:r w:rsidRPr="00060F6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="00FC10EB" w:rsidRPr="00060F6D">
              <w:rPr>
                <w:sz w:val="26"/>
                <w:szCs w:val="26"/>
              </w:rPr>
              <w:t>орядок проведения радиационного контроля на месте аварии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64C32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64C32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-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C10EB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</w:tr>
      <w:tr w:rsidR="00FC10EB" w:rsidRPr="00060F6D" w:rsidTr="00373BBD">
        <w:tc>
          <w:tcPr>
            <w:tcW w:w="709" w:type="dxa"/>
            <w:vAlign w:val="center"/>
          </w:tcPr>
          <w:p w:rsidR="00FC10EB" w:rsidRPr="00060F6D" w:rsidRDefault="00FC10EB" w:rsidP="00893927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12</w:t>
            </w:r>
          </w:p>
        </w:tc>
        <w:tc>
          <w:tcPr>
            <w:tcW w:w="4224" w:type="dxa"/>
            <w:vAlign w:val="center"/>
          </w:tcPr>
          <w:p w:rsidR="00FC10EB" w:rsidRPr="00060F6D" w:rsidRDefault="00815D6A" w:rsidP="00815D6A">
            <w:pPr>
              <w:spacing w:line="276" w:lineRule="auto"/>
              <w:ind w:firstLin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Номенклатура</w:t>
            </w:r>
            <w:r w:rsidRPr="00060F6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средств </w:t>
            </w:r>
            <w:r w:rsidRPr="00060F6D">
              <w:rPr>
                <w:sz w:val="26"/>
                <w:szCs w:val="26"/>
              </w:rPr>
              <w:t>проведения дезактивации</w:t>
            </w:r>
            <w:r>
              <w:rPr>
                <w:sz w:val="26"/>
                <w:szCs w:val="26"/>
              </w:rPr>
              <w:t>, м</w:t>
            </w:r>
            <w:r w:rsidR="00FC10EB" w:rsidRPr="00060F6D">
              <w:rPr>
                <w:sz w:val="26"/>
                <w:szCs w:val="26"/>
              </w:rPr>
              <w:t xml:space="preserve">етоды и порядок </w:t>
            </w:r>
            <w:r w:rsidRPr="00060F6D">
              <w:rPr>
                <w:sz w:val="26"/>
                <w:szCs w:val="26"/>
              </w:rPr>
              <w:t>проведения</w:t>
            </w:r>
            <w:r>
              <w:rPr>
                <w:sz w:val="26"/>
                <w:szCs w:val="26"/>
              </w:rPr>
              <w:t xml:space="preserve"> дезактивации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64C32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64C32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-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C10EB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</w:tr>
      <w:tr w:rsidR="00FC10EB" w:rsidRPr="00060F6D" w:rsidTr="00373BBD">
        <w:tc>
          <w:tcPr>
            <w:tcW w:w="709" w:type="dxa"/>
            <w:vAlign w:val="center"/>
          </w:tcPr>
          <w:p w:rsidR="00FC10EB" w:rsidRPr="00060F6D" w:rsidRDefault="00FC10EB" w:rsidP="00893927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13</w:t>
            </w:r>
          </w:p>
        </w:tc>
        <w:tc>
          <w:tcPr>
            <w:tcW w:w="4224" w:type="dxa"/>
            <w:vAlign w:val="center"/>
          </w:tcPr>
          <w:p w:rsidR="00FC10EB" w:rsidRPr="00060F6D" w:rsidRDefault="00FC10EB" w:rsidP="00A63778">
            <w:pPr>
              <w:spacing w:line="276" w:lineRule="auto"/>
              <w:ind w:firstLine="14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Порядок приведения груза и перевозочного средства после аварии в соответствие с требованиями НП-053-16 и правил перевозки опасных грузов на соответствующих видах транспорта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64C32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64C32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-</w:t>
            </w:r>
          </w:p>
        </w:tc>
        <w:tc>
          <w:tcPr>
            <w:tcW w:w="1654" w:type="dxa"/>
            <w:vAlign w:val="center"/>
          </w:tcPr>
          <w:p w:rsidR="00FC10EB" w:rsidRPr="00060F6D" w:rsidRDefault="00FC10EB" w:rsidP="00FC10EB">
            <w:pPr>
              <w:spacing w:line="240" w:lineRule="auto"/>
              <w:ind w:firstLine="5"/>
              <w:jc w:val="center"/>
              <w:rPr>
                <w:sz w:val="26"/>
                <w:szCs w:val="26"/>
              </w:rPr>
            </w:pPr>
            <w:r w:rsidRPr="00060F6D">
              <w:rPr>
                <w:sz w:val="26"/>
                <w:szCs w:val="26"/>
              </w:rPr>
              <w:t>+</w:t>
            </w:r>
          </w:p>
        </w:tc>
      </w:tr>
    </w:tbl>
    <w:p w:rsidR="00DE02DF" w:rsidRDefault="00DE02DF" w:rsidP="00257B0C">
      <w:pPr>
        <w:jc w:val="center"/>
        <w:rPr>
          <w:sz w:val="28"/>
          <w:szCs w:val="28"/>
        </w:rPr>
      </w:pPr>
    </w:p>
    <w:p w:rsidR="00DE02DF" w:rsidRDefault="00DE02DF" w:rsidP="00257B0C">
      <w:pPr>
        <w:jc w:val="center"/>
        <w:rPr>
          <w:sz w:val="28"/>
          <w:szCs w:val="28"/>
        </w:rPr>
        <w:sectPr w:rsidR="00DE02DF" w:rsidSect="00E867B3">
          <w:footnotePr>
            <w:pos w:val="beneathText"/>
          </w:footnotePr>
          <w:endnotePr>
            <w:numFmt w:val="chicago"/>
          </w:endnotePr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5368D" w:rsidRPr="001F164E" w:rsidRDefault="00BC7064" w:rsidP="00E62F9D">
      <w:pPr>
        <w:spacing w:line="240" w:lineRule="auto"/>
        <w:ind w:left="3827" w:firstLine="1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 xml:space="preserve">ПРИЛОЖЕНИЕ № </w:t>
      </w:r>
      <w:r w:rsidR="007E1A4F">
        <w:rPr>
          <w:sz w:val="28"/>
          <w:szCs w:val="28"/>
        </w:rPr>
        <w:t>3</w:t>
      </w:r>
    </w:p>
    <w:p w:rsidR="0055368D" w:rsidRPr="001F164E" w:rsidRDefault="00BC7064" w:rsidP="00E62F9D">
      <w:pPr>
        <w:spacing w:line="240" w:lineRule="auto"/>
        <w:ind w:left="3827" w:firstLine="1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 xml:space="preserve">к федеральным нормам и правилам </w:t>
      </w:r>
      <w:r w:rsidRPr="001F164E">
        <w:rPr>
          <w:sz w:val="28"/>
          <w:szCs w:val="28"/>
        </w:rPr>
        <w:br/>
        <w:t>в области использования атомной энергии «</w:t>
      </w:r>
      <w:r w:rsidR="001C0FB2" w:rsidRPr="001C0FB2">
        <w:rPr>
          <w:sz w:val="28"/>
          <w:szCs w:val="28"/>
        </w:rPr>
        <w:t>Требования к планированию и обеспечению готовности к ликвидации последствий аварий при транспортировании радиоактивных материалов</w:t>
      </w:r>
      <w:r w:rsidR="007511FB" w:rsidRPr="001F164E">
        <w:rPr>
          <w:sz w:val="28"/>
          <w:szCs w:val="28"/>
        </w:rPr>
        <w:t xml:space="preserve">», </w:t>
      </w:r>
      <w:r w:rsidRPr="001F164E">
        <w:rPr>
          <w:sz w:val="28"/>
          <w:szCs w:val="28"/>
        </w:rPr>
        <w:t>утвержденным приказом Федеральной службы по экологическому, технологическому и атомному надзору</w:t>
      </w:r>
    </w:p>
    <w:p w:rsidR="0055368D" w:rsidRDefault="00BC7064" w:rsidP="00E62F9D">
      <w:pPr>
        <w:spacing w:line="240" w:lineRule="auto"/>
        <w:ind w:left="3827" w:firstLine="1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>от «__»__________ 20__г. №___</w:t>
      </w:r>
    </w:p>
    <w:p w:rsidR="00C25B18" w:rsidRDefault="00C25B18" w:rsidP="00C25B18">
      <w:pPr>
        <w:ind w:left="3827" w:firstLine="2269"/>
        <w:rPr>
          <w:sz w:val="28"/>
          <w:szCs w:val="28"/>
        </w:rPr>
      </w:pPr>
    </w:p>
    <w:p w:rsidR="00AD5E53" w:rsidRPr="001F164E" w:rsidRDefault="00C25B18" w:rsidP="00C25B18">
      <w:pPr>
        <w:ind w:left="3827" w:firstLine="2269"/>
        <w:rPr>
          <w:sz w:val="28"/>
          <w:szCs w:val="28"/>
        </w:rPr>
      </w:pPr>
      <w:r>
        <w:rPr>
          <w:sz w:val="28"/>
          <w:szCs w:val="28"/>
        </w:rPr>
        <w:t>(Справочное)</w:t>
      </w:r>
    </w:p>
    <w:p w:rsidR="00734794" w:rsidRPr="006766AD" w:rsidRDefault="00734794" w:rsidP="0065407B">
      <w:pPr>
        <w:spacing w:after="120"/>
        <w:jc w:val="center"/>
        <w:rPr>
          <w:sz w:val="28"/>
          <w:szCs w:val="28"/>
        </w:rPr>
      </w:pPr>
    </w:p>
    <w:p w:rsidR="00DC7C89" w:rsidRPr="001F164E" w:rsidRDefault="005C18CB" w:rsidP="00E62F9D">
      <w:pPr>
        <w:spacing w:after="12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Примерные р</w:t>
      </w:r>
      <w:r w:rsidR="009A6279" w:rsidRPr="001F164E">
        <w:rPr>
          <w:sz w:val="28"/>
          <w:szCs w:val="28"/>
        </w:rPr>
        <w:t>адиус</w:t>
      </w:r>
      <w:r>
        <w:rPr>
          <w:sz w:val="28"/>
          <w:szCs w:val="28"/>
        </w:rPr>
        <w:t>ы</w:t>
      </w:r>
      <w:r w:rsidR="009A6279" w:rsidRPr="001F164E">
        <w:rPr>
          <w:sz w:val="28"/>
          <w:szCs w:val="28"/>
        </w:rPr>
        <w:t xml:space="preserve"> опасной зоны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933"/>
        <w:gridCol w:w="1412"/>
      </w:tblGrid>
      <w:tr w:rsidR="009A6279" w:rsidRPr="001F164E" w:rsidTr="007C551C">
        <w:trPr>
          <w:trHeight w:val="479"/>
          <w:jc w:val="center"/>
        </w:trPr>
        <w:tc>
          <w:tcPr>
            <w:tcW w:w="7933" w:type="dxa"/>
            <w:vAlign w:val="center"/>
          </w:tcPr>
          <w:p w:rsidR="009A6279" w:rsidRPr="001F164E" w:rsidRDefault="009A6279" w:rsidP="00E62F9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F164E">
              <w:rPr>
                <w:sz w:val="28"/>
                <w:szCs w:val="28"/>
              </w:rPr>
              <w:t>Характеристик</w:t>
            </w:r>
            <w:r w:rsidR="00A72C2D">
              <w:rPr>
                <w:sz w:val="28"/>
                <w:szCs w:val="28"/>
              </w:rPr>
              <w:t>и</w:t>
            </w:r>
            <w:r w:rsidRPr="001F164E">
              <w:rPr>
                <w:sz w:val="28"/>
                <w:szCs w:val="28"/>
              </w:rPr>
              <w:t xml:space="preserve"> </w:t>
            </w:r>
            <w:r w:rsidR="00A72C2D">
              <w:rPr>
                <w:sz w:val="28"/>
                <w:szCs w:val="28"/>
              </w:rPr>
              <w:t>аварии</w:t>
            </w:r>
          </w:p>
        </w:tc>
        <w:tc>
          <w:tcPr>
            <w:tcW w:w="1412" w:type="dxa"/>
            <w:vAlign w:val="center"/>
          </w:tcPr>
          <w:p w:rsidR="009A6279" w:rsidRPr="001F164E" w:rsidRDefault="009A6279" w:rsidP="00E62F9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F164E">
              <w:rPr>
                <w:sz w:val="28"/>
                <w:szCs w:val="28"/>
              </w:rPr>
              <w:t>Радиус</w:t>
            </w:r>
            <w:r w:rsidR="006B773F" w:rsidRPr="001F164E">
              <w:rPr>
                <w:sz w:val="28"/>
                <w:szCs w:val="28"/>
              </w:rPr>
              <w:t xml:space="preserve"> опасной зоны</w:t>
            </w:r>
            <w:r w:rsidRPr="001F164E">
              <w:rPr>
                <w:sz w:val="28"/>
                <w:szCs w:val="28"/>
              </w:rPr>
              <w:t>, м</w:t>
            </w:r>
          </w:p>
        </w:tc>
      </w:tr>
      <w:tr w:rsidR="007813EE" w:rsidRPr="001F164E" w:rsidTr="007C551C">
        <w:trPr>
          <w:trHeight w:val="479"/>
          <w:jc w:val="center"/>
        </w:trPr>
        <w:tc>
          <w:tcPr>
            <w:tcW w:w="7933" w:type="dxa"/>
          </w:tcPr>
          <w:p w:rsidR="007813EE" w:rsidRPr="001F164E" w:rsidRDefault="00801F8D" w:rsidP="00C072E6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A07C0B">
              <w:rPr>
                <w:sz w:val="28"/>
                <w:szCs w:val="28"/>
              </w:rPr>
              <w:t>вария, при которой г</w:t>
            </w:r>
            <w:r w:rsidR="007813EE" w:rsidRPr="001F164E">
              <w:rPr>
                <w:sz w:val="28"/>
                <w:szCs w:val="28"/>
              </w:rPr>
              <w:t>руз в результате механических воздействий не получил видимых повреждений, в том числе в результате ослабления или обрыва отдельных элементов крепления на перевозочном средстве, или груз подвергся небольшому</w:t>
            </w:r>
            <w:r w:rsidR="006E74DA">
              <w:rPr>
                <w:color w:val="FF0000"/>
                <w:sz w:val="28"/>
                <w:szCs w:val="28"/>
              </w:rPr>
              <w:t xml:space="preserve"> </w:t>
            </w:r>
            <w:r w:rsidR="00C072E6">
              <w:rPr>
                <w:sz w:val="28"/>
                <w:szCs w:val="28"/>
              </w:rPr>
              <w:t>тепловому</w:t>
            </w:r>
            <w:r w:rsidR="007813EE" w:rsidRPr="001F164E">
              <w:rPr>
                <w:sz w:val="28"/>
                <w:szCs w:val="28"/>
              </w:rPr>
              <w:t xml:space="preserve"> воздействию (без непосредственного контакта с огнем) в результате пожара вне перевозочного средства</w:t>
            </w:r>
            <w:r w:rsidR="006E74DA">
              <w:rPr>
                <w:sz w:val="28"/>
                <w:szCs w:val="28"/>
              </w:rPr>
              <w:t xml:space="preserve"> </w:t>
            </w:r>
            <w:r w:rsidR="006E74DA" w:rsidRPr="00642B36">
              <w:rPr>
                <w:sz w:val="28"/>
                <w:szCs w:val="28"/>
              </w:rPr>
              <w:t>или переохлаждения упаковки</w:t>
            </w:r>
            <w:r w:rsidR="007813EE" w:rsidRPr="001F164E">
              <w:rPr>
                <w:sz w:val="28"/>
                <w:szCs w:val="28"/>
              </w:rPr>
              <w:t>. Выход радиоактивного содержимого из упаковки отсутствует.</w:t>
            </w:r>
          </w:p>
        </w:tc>
        <w:tc>
          <w:tcPr>
            <w:tcW w:w="1412" w:type="dxa"/>
            <w:vAlign w:val="center"/>
          </w:tcPr>
          <w:p w:rsidR="007813EE" w:rsidRPr="001F164E" w:rsidRDefault="00CB76B9" w:rsidP="00E62F9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требуется</w:t>
            </w:r>
          </w:p>
        </w:tc>
      </w:tr>
      <w:tr w:rsidR="007813EE" w:rsidRPr="001F164E" w:rsidTr="007C551C">
        <w:trPr>
          <w:trHeight w:val="479"/>
          <w:jc w:val="center"/>
        </w:trPr>
        <w:tc>
          <w:tcPr>
            <w:tcW w:w="7933" w:type="dxa"/>
          </w:tcPr>
          <w:p w:rsidR="007813EE" w:rsidRPr="001F164E" w:rsidRDefault="00801F8D" w:rsidP="00E62F9D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511FB">
              <w:rPr>
                <w:sz w:val="28"/>
                <w:szCs w:val="28"/>
              </w:rPr>
              <w:t>вария</w:t>
            </w:r>
            <w:r w:rsidR="00A07C0B">
              <w:rPr>
                <w:sz w:val="28"/>
                <w:szCs w:val="28"/>
              </w:rPr>
              <w:t>, при которой г</w:t>
            </w:r>
            <w:r w:rsidR="007813EE" w:rsidRPr="001F164E">
              <w:rPr>
                <w:sz w:val="28"/>
                <w:szCs w:val="28"/>
              </w:rPr>
              <w:t>руз получил видимые повреждения или произошло его падение, в том числе в результате ослабления или обрыва отдельных элементов крепления на перевозочном средстве.</w:t>
            </w:r>
            <w:r w:rsidR="00A07C0B">
              <w:rPr>
                <w:sz w:val="28"/>
                <w:szCs w:val="28"/>
              </w:rPr>
              <w:t xml:space="preserve"> </w:t>
            </w:r>
            <w:r w:rsidR="007813EE" w:rsidRPr="001F164E">
              <w:rPr>
                <w:sz w:val="28"/>
                <w:szCs w:val="28"/>
              </w:rPr>
              <w:t xml:space="preserve">Выход радиоактивного содержимого из упаковки или непосредственный контакт с огнем отсутствуют. </w:t>
            </w:r>
          </w:p>
        </w:tc>
        <w:tc>
          <w:tcPr>
            <w:tcW w:w="1412" w:type="dxa"/>
            <w:vAlign w:val="center"/>
          </w:tcPr>
          <w:p w:rsidR="007813EE" w:rsidRPr="001F164E" w:rsidRDefault="007813EE" w:rsidP="00E62F9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F164E">
              <w:rPr>
                <w:sz w:val="28"/>
                <w:szCs w:val="28"/>
              </w:rPr>
              <w:t>30</w:t>
            </w:r>
          </w:p>
        </w:tc>
      </w:tr>
      <w:tr w:rsidR="007813EE" w:rsidRPr="001F164E" w:rsidTr="007C551C">
        <w:trPr>
          <w:trHeight w:val="479"/>
          <w:jc w:val="center"/>
        </w:trPr>
        <w:tc>
          <w:tcPr>
            <w:tcW w:w="7933" w:type="dxa"/>
          </w:tcPr>
          <w:p w:rsidR="007813EE" w:rsidRPr="001F164E" w:rsidRDefault="00801F8D" w:rsidP="00E62F9D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511FB">
              <w:rPr>
                <w:sz w:val="28"/>
                <w:szCs w:val="28"/>
              </w:rPr>
              <w:t>вария</w:t>
            </w:r>
            <w:r w:rsidR="00A07C0B">
              <w:rPr>
                <w:sz w:val="28"/>
                <w:szCs w:val="28"/>
              </w:rPr>
              <w:t>, при которой н</w:t>
            </w:r>
            <w:r w:rsidR="007813EE" w:rsidRPr="001F164E">
              <w:rPr>
                <w:sz w:val="28"/>
                <w:szCs w:val="28"/>
              </w:rPr>
              <w:t>аблюдаются признаки разгерметизации упаковки</w:t>
            </w:r>
            <w:r w:rsidR="002E6D26" w:rsidRPr="002E6D26">
              <w:rPr>
                <w:sz w:val="28"/>
                <w:szCs w:val="28"/>
              </w:rPr>
              <w:t>,</w:t>
            </w:r>
            <w:r w:rsidR="002E6D26">
              <w:rPr>
                <w:sz w:val="28"/>
                <w:szCs w:val="28"/>
              </w:rPr>
              <w:t xml:space="preserve"> содержащей груз</w:t>
            </w:r>
            <w:r w:rsidR="007813EE" w:rsidRPr="001F164E">
              <w:rPr>
                <w:sz w:val="28"/>
                <w:szCs w:val="28"/>
              </w:rPr>
              <w:t>. Непосредственный контакт упаковки с огнем отсутствует.</w:t>
            </w:r>
          </w:p>
        </w:tc>
        <w:tc>
          <w:tcPr>
            <w:tcW w:w="1412" w:type="dxa"/>
            <w:vAlign w:val="center"/>
          </w:tcPr>
          <w:p w:rsidR="007813EE" w:rsidRPr="001F164E" w:rsidRDefault="007813EE" w:rsidP="00E62F9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F164E">
              <w:rPr>
                <w:sz w:val="28"/>
                <w:szCs w:val="28"/>
              </w:rPr>
              <w:t>100</w:t>
            </w:r>
          </w:p>
        </w:tc>
      </w:tr>
      <w:tr w:rsidR="007813EE" w:rsidRPr="001F164E" w:rsidTr="007C551C">
        <w:trPr>
          <w:trHeight w:val="479"/>
          <w:jc w:val="center"/>
        </w:trPr>
        <w:tc>
          <w:tcPr>
            <w:tcW w:w="7933" w:type="dxa"/>
          </w:tcPr>
          <w:p w:rsidR="007813EE" w:rsidRPr="001F164E" w:rsidRDefault="00801F8D" w:rsidP="00E62F9D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511FB">
              <w:rPr>
                <w:sz w:val="28"/>
                <w:szCs w:val="28"/>
              </w:rPr>
              <w:t>вария</w:t>
            </w:r>
            <w:r w:rsidR="00A07C0B">
              <w:rPr>
                <w:sz w:val="28"/>
                <w:szCs w:val="28"/>
              </w:rPr>
              <w:t>, при которой г</w:t>
            </w:r>
            <w:r w:rsidR="007813EE" w:rsidRPr="001F164E">
              <w:rPr>
                <w:sz w:val="28"/>
                <w:szCs w:val="28"/>
              </w:rPr>
              <w:t>руз подверг</w:t>
            </w:r>
            <w:r w:rsidR="00F0152C" w:rsidRPr="001F164E">
              <w:rPr>
                <w:sz w:val="28"/>
                <w:szCs w:val="28"/>
              </w:rPr>
              <w:t>ся воздействию пламени/взрыва</w:t>
            </w:r>
            <w:r w:rsidR="007813EE" w:rsidRPr="001F164E">
              <w:rPr>
                <w:sz w:val="28"/>
                <w:szCs w:val="28"/>
              </w:rPr>
              <w:t xml:space="preserve"> или состояние груза не может быть определено (например, в результате задымления)</w:t>
            </w:r>
          </w:p>
        </w:tc>
        <w:tc>
          <w:tcPr>
            <w:tcW w:w="1412" w:type="dxa"/>
            <w:vAlign w:val="center"/>
          </w:tcPr>
          <w:p w:rsidR="007813EE" w:rsidRPr="001F164E" w:rsidRDefault="007813EE" w:rsidP="00E62F9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F164E">
              <w:rPr>
                <w:sz w:val="28"/>
                <w:szCs w:val="28"/>
              </w:rPr>
              <w:t>300</w:t>
            </w:r>
          </w:p>
        </w:tc>
      </w:tr>
    </w:tbl>
    <w:p w:rsidR="007E1A4F" w:rsidRDefault="0075780D">
      <w:pPr>
        <w:jc w:val="center"/>
        <w:rPr>
          <w:sz w:val="28"/>
          <w:szCs w:val="28"/>
        </w:rPr>
      </w:pPr>
      <w:r w:rsidRPr="001F164E">
        <w:rPr>
          <w:sz w:val="28"/>
          <w:szCs w:val="28"/>
        </w:rPr>
        <w:t>____________________</w:t>
      </w:r>
    </w:p>
    <w:p w:rsidR="007E1A4F" w:rsidRDefault="007E1A4F">
      <w:pPr>
        <w:rPr>
          <w:sz w:val="28"/>
          <w:szCs w:val="28"/>
        </w:rPr>
      </w:pPr>
    </w:p>
    <w:sectPr w:rsidR="007E1A4F" w:rsidSect="005F531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BCE" w:rsidRDefault="000D2BCE" w:rsidP="001E2229">
      <w:r>
        <w:separator/>
      </w:r>
    </w:p>
  </w:endnote>
  <w:endnote w:type="continuationSeparator" w:id="0">
    <w:p w:rsidR="000D2BCE" w:rsidRDefault="000D2BCE" w:rsidP="001E2229">
      <w:r>
        <w:continuationSeparator/>
      </w:r>
    </w:p>
  </w:endnote>
  <w:endnote w:id="1">
    <w:p w:rsidR="00FC10EB" w:rsidRPr="00E867B3" w:rsidRDefault="00FC10EB">
      <w:pPr>
        <w:pStyle w:val="af5"/>
        <w:rPr>
          <w:sz w:val="22"/>
          <w:szCs w:val="28"/>
        </w:rPr>
      </w:pPr>
      <w:r w:rsidRPr="00E867B3">
        <w:rPr>
          <w:rStyle w:val="af7"/>
          <w:sz w:val="22"/>
          <w:szCs w:val="28"/>
        </w:rPr>
        <w:sym w:font="Symbol" w:char="F02A"/>
      </w:r>
      <w:r w:rsidRPr="00E867B3">
        <w:rPr>
          <w:sz w:val="22"/>
          <w:szCs w:val="28"/>
        </w:rPr>
        <w:t>Знак «+» указывает на необходимость включения указанных сведений в План.</w:t>
      </w:r>
    </w:p>
  </w:endnote>
  <w:endnote w:id="2">
    <w:p w:rsidR="00FC10EB" w:rsidRPr="00E867B3" w:rsidRDefault="00FC10EB" w:rsidP="00797992">
      <w:pPr>
        <w:pStyle w:val="af5"/>
        <w:rPr>
          <w:sz w:val="22"/>
          <w:szCs w:val="28"/>
        </w:rPr>
      </w:pPr>
      <w:r w:rsidRPr="00E867B3">
        <w:rPr>
          <w:rStyle w:val="af7"/>
          <w:sz w:val="22"/>
          <w:szCs w:val="28"/>
        </w:rPr>
        <w:sym w:font="Symbol" w:char="F02A"/>
      </w:r>
      <w:r w:rsidRPr="00E867B3">
        <w:rPr>
          <w:rStyle w:val="af7"/>
          <w:sz w:val="22"/>
          <w:szCs w:val="28"/>
        </w:rPr>
        <w:sym w:font="Symbol" w:char="F02A"/>
      </w:r>
      <w:r w:rsidRPr="00E867B3">
        <w:rPr>
          <w:sz w:val="22"/>
          <w:szCs w:val="28"/>
        </w:rPr>
        <w:t xml:space="preserve"> Знак «-» указывает на отсутствие необходимости включения указанных сведений в План.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BCE" w:rsidRDefault="000D2BCE" w:rsidP="001E2229">
      <w:r>
        <w:separator/>
      </w:r>
    </w:p>
  </w:footnote>
  <w:footnote w:type="continuationSeparator" w:id="0">
    <w:p w:rsidR="000D2BCE" w:rsidRDefault="000D2BCE" w:rsidP="001E2229">
      <w:r>
        <w:continuationSeparator/>
      </w:r>
    </w:p>
  </w:footnote>
  <w:footnote w:id="1">
    <w:p w:rsidR="00FC10EB" w:rsidRDefault="00FC10EB" w:rsidP="00D13F8F">
      <w:pPr>
        <w:pStyle w:val="af1"/>
        <w:spacing w:line="240" w:lineRule="auto"/>
      </w:pPr>
      <w:r w:rsidRPr="00522929">
        <w:rPr>
          <w:rStyle w:val="af3"/>
          <w:sz w:val="18"/>
        </w:rPr>
        <w:footnoteRef/>
      </w:r>
      <w:r w:rsidRPr="00522929">
        <w:rPr>
          <w:sz w:val="18"/>
        </w:rPr>
        <w:t xml:space="preserve"> Д</w:t>
      </w:r>
      <w:r>
        <w:rPr>
          <w:sz w:val="18"/>
        </w:rPr>
        <w:t>анные определения приведены в проекте настоящих Правил справочно</w:t>
      </w:r>
      <w:r w:rsidRPr="002F0233">
        <w:rPr>
          <w:sz w:val="18"/>
        </w:rPr>
        <w:t>,</w:t>
      </w:r>
      <w:r>
        <w:rPr>
          <w:sz w:val="18"/>
        </w:rPr>
        <w:t xml:space="preserve"> соответствуют положениям</w:t>
      </w:r>
      <w:r w:rsidRPr="00522929">
        <w:rPr>
          <w:sz w:val="18"/>
        </w:rPr>
        <w:t xml:space="preserve"> </w:t>
      </w:r>
      <w:r>
        <w:rPr>
          <w:sz w:val="18"/>
        </w:rPr>
        <w:br/>
        <w:t>НП-053-16 и будут исключены при направлении комплекта документов на регистрацию приказа об утверждении Правил в Министерство юстиции Российской Федерации</w:t>
      </w:r>
      <w:r w:rsidRPr="00522929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841539"/>
      <w:docPartObj>
        <w:docPartGallery w:val="Page Numbers (Top of Page)"/>
        <w:docPartUnique/>
      </w:docPartObj>
    </w:sdtPr>
    <w:sdtEndPr/>
    <w:sdtContent>
      <w:p w:rsidR="00FC10EB" w:rsidRDefault="000D2BCE" w:rsidP="00330CBC">
        <w:pPr>
          <w:pStyle w:val="a7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9C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0E0"/>
    <w:multiLevelType w:val="hybridMultilevel"/>
    <w:tmpl w:val="3468E284"/>
    <w:lvl w:ilvl="0" w:tplc="838AE1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403F4C"/>
    <w:multiLevelType w:val="hybridMultilevel"/>
    <w:tmpl w:val="0E1803D2"/>
    <w:lvl w:ilvl="0" w:tplc="64EE720E">
      <w:start w:val="9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504A"/>
    <w:multiLevelType w:val="hybridMultilevel"/>
    <w:tmpl w:val="1EC60B12"/>
    <w:lvl w:ilvl="0" w:tplc="F60CDEE0">
      <w:start w:val="1"/>
      <w:numFmt w:val="decimal"/>
      <w:lvlText w:val="%1."/>
      <w:lvlJc w:val="left"/>
      <w:pPr>
        <w:ind w:left="1495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0413DED"/>
    <w:multiLevelType w:val="hybridMultilevel"/>
    <w:tmpl w:val="1EC60B12"/>
    <w:lvl w:ilvl="0" w:tplc="F60CDEE0">
      <w:start w:val="1"/>
      <w:numFmt w:val="decimal"/>
      <w:lvlText w:val="%1."/>
      <w:lvlJc w:val="left"/>
      <w:pPr>
        <w:ind w:left="4612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0EA024E"/>
    <w:multiLevelType w:val="hybridMultilevel"/>
    <w:tmpl w:val="B776D81E"/>
    <w:lvl w:ilvl="0" w:tplc="ECC035C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4C04DD9"/>
    <w:multiLevelType w:val="hybridMultilevel"/>
    <w:tmpl w:val="79BCBFBA"/>
    <w:lvl w:ilvl="0" w:tplc="87E26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C910BF"/>
    <w:multiLevelType w:val="hybridMultilevel"/>
    <w:tmpl w:val="B776D81E"/>
    <w:lvl w:ilvl="0" w:tplc="ECC035C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99E693C"/>
    <w:multiLevelType w:val="hybridMultilevel"/>
    <w:tmpl w:val="DC08DAB4"/>
    <w:lvl w:ilvl="0" w:tplc="E5825E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CFC"/>
    <w:multiLevelType w:val="hybridMultilevel"/>
    <w:tmpl w:val="42A2A826"/>
    <w:lvl w:ilvl="0" w:tplc="3836BBEE">
      <w:start w:val="6"/>
      <w:numFmt w:val="decimal"/>
      <w:lvlText w:val="%1."/>
      <w:lvlJc w:val="left"/>
      <w:pPr>
        <w:ind w:left="14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37D6E"/>
    <w:multiLevelType w:val="hybridMultilevel"/>
    <w:tmpl w:val="42A2A826"/>
    <w:lvl w:ilvl="0" w:tplc="3836BBEE">
      <w:start w:val="6"/>
      <w:numFmt w:val="decimal"/>
      <w:lvlText w:val="%1."/>
      <w:lvlJc w:val="left"/>
      <w:pPr>
        <w:ind w:left="14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B2E41"/>
    <w:multiLevelType w:val="hybridMultilevel"/>
    <w:tmpl w:val="743C9BF8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3343490"/>
    <w:multiLevelType w:val="hybridMultilevel"/>
    <w:tmpl w:val="496C3FC4"/>
    <w:lvl w:ilvl="0" w:tplc="3E84B6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4EA6530"/>
    <w:multiLevelType w:val="hybridMultilevel"/>
    <w:tmpl w:val="44B42FBC"/>
    <w:lvl w:ilvl="0" w:tplc="E5825EE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5157DE"/>
    <w:multiLevelType w:val="hybridMultilevel"/>
    <w:tmpl w:val="4D10F2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AE127C"/>
    <w:multiLevelType w:val="hybridMultilevel"/>
    <w:tmpl w:val="8996E3CC"/>
    <w:lvl w:ilvl="0" w:tplc="87E26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3F56DFB"/>
    <w:multiLevelType w:val="hybridMultilevel"/>
    <w:tmpl w:val="2BEA3B00"/>
    <w:lvl w:ilvl="0" w:tplc="E708BA0E">
      <w:start w:val="5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38D57B33"/>
    <w:multiLevelType w:val="hybridMultilevel"/>
    <w:tmpl w:val="41165B44"/>
    <w:lvl w:ilvl="0" w:tplc="F60CDEE0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7F0BA6"/>
    <w:multiLevelType w:val="hybridMultilevel"/>
    <w:tmpl w:val="FF8AD546"/>
    <w:lvl w:ilvl="0" w:tplc="B4C6ABE2">
      <w:start w:val="17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A4B2D"/>
    <w:multiLevelType w:val="hybridMultilevel"/>
    <w:tmpl w:val="BE94CA30"/>
    <w:lvl w:ilvl="0" w:tplc="87E26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E26C8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6A20E4"/>
    <w:multiLevelType w:val="hybridMultilevel"/>
    <w:tmpl w:val="F202F07C"/>
    <w:lvl w:ilvl="0" w:tplc="50461EE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C654D"/>
    <w:multiLevelType w:val="hybridMultilevel"/>
    <w:tmpl w:val="272E8D98"/>
    <w:lvl w:ilvl="0" w:tplc="ECC035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9EE0167"/>
    <w:multiLevelType w:val="hybridMultilevel"/>
    <w:tmpl w:val="C6CE7312"/>
    <w:lvl w:ilvl="0" w:tplc="ECC035C8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4BB949FE"/>
    <w:multiLevelType w:val="hybridMultilevel"/>
    <w:tmpl w:val="BD0E5C6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C4C4CA4"/>
    <w:multiLevelType w:val="hybridMultilevel"/>
    <w:tmpl w:val="BD0E5C6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F8A1A63"/>
    <w:multiLevelType w:val="hybridMultilevel"/>
    <w:tmpl w:val="C6CE7312"/>
    <w:lvl w:ilvl="0" w:tplc="ECC035C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54421C81"/>
    <w:multiLevelType w:val="hybridMultilevel"/>
    <w:tmpl w:val="8DB497A2"/>
    <w:lvl w:ilvl="0" w:tplc="F60CDEE0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86702F"/>
    <w:multiLevelType w:val="hybridMultilevel"/>
    <w:tmpl w:val="F9CCB916"/>
    <w:lvl w:ilvl="0" w:tplc="3E84B6E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54864D2"/>
    <w:multiLevelType w:val="hybridMultilevel"/>
    <w:tmpl w:val="57B8C61E"/>
    <w:lvl w:ilvl="0" w:tplc="7D4E8F3E">
      <w:start w:val="12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21113"/>
    <w:multiLevelType w:val="hybridMultilevel"/>
    <w:tmpl w:val="F3A0DA0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9847115"/>
    <w:multiLevelType w:val="hybridMultilevel"/>
    <w:tmpl w:val="9C1697B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7E1927"/>
    <w:multiLevelType w:val="hybridMultilevel"/>
    <w:tmpl w:val="308CB3AA"/>
    <w:lvl w:ilvl="0" w:tplc="A2B4860A">
      <w:start w:val="143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34A38"/>
    <w:multiLevelType w:val="hybridMultilevel"/>
    <w:tmpl w:val="6644A0EC"/>
    <w:lvl w:ilvl="0" w:tplc="21F2C2A2">
      <w:start w:val="5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637B3F74"/>
    <w:multiLevelType w:val="hybridMultilevel"/>
    <w:tmpl w:val="1EC60B12"/>
    <w:lvl w:ilvl="0" w:tplc="F60CDEE0">
      <w:start w:val="1"/>
      <w:numFmt w:val="decimal"/>
      <w:lvlText w:val="%1."/>
      <w:lvlJc w:val="left"/>
      <w:pPr>
        <w:ind w:left="1495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3906102"/>
    <w:multiLevelType w:val="hybridMultilevel"/>
    <w:tmpl w:val="1EC60B12"/>
    <w:lvl w:ilvl="0" w:tplc="F60CDEE0">
      <w:start w:val="1"/>
      <w:numFmt w:val="decimal"/>
      <w:lvlText w:val="%1."/>
      <w:lvlJc w:val="left"/>
      <w:pPr>
        <w:ind w:left="4612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3993623"/>
    <w:multiLevelType w:val="hybridMultilevel"/>
    <w:tmpl w:val="A1D60E04"/>
    <w:lvl w:ilvl="0" w:tplc="71CC43D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color w:val="000000" w:themeColor="text1"/>
        <w:lang w:val="ru-RU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35" w15:restartNumberingAfterBreak="0">
    <w:nsid w:val="65692CEB"/>
    <w:multiLevelType w:val="hybridMultilevel"/>
    <w:tmpl w:val="8820A50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6437262"/>
    <w:multiLevelType w:val="hybridMultilevel"/>
    <w:tmpl w:val="DDA48D44"/>
    <w:lvl w:ilvl="0" w:tplc="FC40C49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74478D6"/>
    <w:multiLevelType w:val="hybridMultilevel"/>
    <w:tmpl w:val="10AC16E4"/>
    <w:lvl w:ilvl="0" w:tplc="7360A9BA">
      <w:start w:val="1"/>
      <w:numFmt w:val="upperRoman"/>
      <w:lvlText w:val="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AE5495"/>
    <w:multiLevelType w:val="hybridMultilevel"/>
    <w:tmpl w:val="7526BE56"/>
    <w:lvl w:ilvl="0" w:tplc="9A5AF82C">
      <w:start w:val="1"/>
      <w:numFmt w:val="decimal"/>
      <w:lvlText w:val="%1."/>
      <w:lvlJc w:val="left"/>
      <w:pPr>
        <w:ind w:left="7793" w:hanging="705"/>
      </w:pPr>
      <w:rPr>
        <w:rFonts w:ascii="Times New Roman" w:eastAsia="Times New Roman" w:hAnsi="Times New Roman"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9553DF2"/>
    <w:multiLevelType w:val="hybridMultilevel"/>
    <w:tmpl w:val="44B428D6"/>
    <w:lvl w:ilvl="0" w:tplc="0419000F">
      <w:start w:val="1"/>
      <w:numFmt w:val="decimal"/>
      <w:lvlText w:val="%1."/>
      <w:lvlJc w:val="left"/>
      <w:pPr>
        <w:ind w:left="1495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699F3BE3"/>
    <w:multiLevelType w:val="hybridMultilevel"/>
    <w:tmpl w:val="7F789AB2"/>
    <w:lvl w:ilvl="0" w:tplc="87E26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1355CAA"/>
    <w:multiLevelType w:val="hybridMultilevel"/>
    <w:tmpl w:val="B16051C0"/>
    <w:lvl w:ilvl="0" w:tplc="2898C6C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74EE1730"/>
    <w:multiLevelType w:val="hybridMultilevel"/>
    <w:tmpl w:val="4B8CC9AE"/>
    <w:lvl w:ilvl="0" w:tplc="FC40C49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A073A4"/>
    <w:multiLevelType w:val="hybridMultilevel"/>
    <w:tmpl w:val="31887B90"/>
    <w:lvl w:ilvl="0" w:tplc="AA0E8D5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B2C1496"/>
    <w:multiLevelType w:val="hybridMultilevel"/>
    <w:tmpl w:val="C5AE5DDA"/>
    <w:lvl w:ilvl="0" w:tplc="BC50BEE6">
      <w:start w:val="10"/>
      <w:numFmt w:val="decimal"/>
      <w:lvlText w:val="%1."/>
      <w:lvlJc w:val="left"/>
      <w:pPr>
        <w:ind w:left="14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E53FE"/>
    <w:multiLevelType w:val="hybridMultilevel"/>
    <w:tmpl w:val="0924023A"/>
    <w:lvl w:ilvl="0" w:tplc="3E5224AA">
      <w:start w:val="14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8061A"/>
    <w:multiLevelType w:val="hybridMultilevel"/>
    <w:tmpl w:val="BD0E5C6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1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11"/>
  </w:num>
  <w:num w:numId="8">
    <w:abstractNumId w:val="34"/>
  </w:num>
  <w:num w:numId="9">
    <w:abstractNumId w:val="26"/>
  </w:num>
  <w:num w:numId="10">
    <w:abstractNumId w:val="32"/>
  </w:num>
  <w:num w:numId="11">
    <w:abstractNumId w:val="37"/>
  </w:num>
  <w:num w:numId="12">
    <w:abstractNumId w:val="21"/>
  </w:num>
  <w:num w:numId="13">
    <w:abstractNumId w:val="24"/>
  </w:num>
  <w:num w:numId="14">
    <w:abstractNumId w:val="6"/>
  </w:num>
  <w:num w:numId="15">
    <w:abstractNumId w:val="4"/>
  </w:num>
  <w:num w:numId="16">
    <w:abstractNumId w:val="43"/>
  </w:num>
  <w:num w:numId="17">
    <w:abstractNumId w:val="20"/>
  </w:num>
  <w:num w:numId="18">
    <w:abstractNumId w:val="38"/>
  </w:num>
  <w:num w:numId="19">
    <w:abstractNumId w:val="29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36"/>
  </w:num>
  <w:num w:numId="23">
    <w:abstractNumId w:val="35"/>
  </w:num>
  <w:num w:numId="24">
    <w:abstractNumId w:val="22"/>
  </w:num>
  <w:num w:numId="25">
    <w:abstractNumId w:val="23"/>
  </w:num>
  <w:num w:numId="26">
    <w:abstractNumId w:val="46"/>
  </w:num>
  <w:num w:numId="27">
    <w:abstractNumId w:val="42"/>
  </w:num>
  <w:num w:numId="28">
    <w:abstractNumId w:val="0"/>
  </w:num>
  <w:num w:numId="29">
    <w:abstractNumId w:val="7"/>
  </w:num>
  <w:num w:numId="30">
    <w:abstractNumId w:val="31"/>
  </w:num>
  <w:num w:numId="31">
    <w:abstractNumId w:val="15"/>
  </w:num>
  <w:num w:numId="32">
    <w:abstractNumId w:val="41"/>
  </w:num>
  <w:num w:numId="33">
    <w:abstractNumId w:val="39"/>
  </w:num>
  <w:num w:numId="34">
    <w:abstractNumId w:val="10"/>
  </w:num>
  <w:num w:numId="35">
    <w:abstractNumId w:val="12"/>
  </w:num>
  <w:num w:numId="36">
    <w:abstractNumId w:val="16"/>
  </w:num>
  <w:num w:numId="37">
    <w:abstractNumId w:val="25"/>
  </w:num>
  <w:num w:numId="38">
    <w:abstractNumId w:val="13"/>
  </w:num>
  <w:num w:numId="39">
    <w:abstractNumId w:val="33"/>
  </w:num>
  <w:num w:numId="40">
    <w:abstractNumId w:val="3"/>
  </w:num>
  <w:num w:numId="41">
    <w:abstractNumId w:val="2"/>
  </w:num>
  <w:num w:numId="42">
    <w:abstractNumId w:val="8"/>
  </w:num>
  <w:num w:numId="43">
    <w:abstractNumId w:val="9"/>
  </w:num>
  <w:num w:numId="44">
    <w:abstractNumId w:val="44"/>
  </w:num>
  <w:num w:numId="45">
    <w:abstractNumId w:val="1"/>
  </w:num>
  <w:num w:numId="46">
    <w:abstractNumId w:val="30"/>
  </w:num>
  <w:num w:numId="47">
    <w:abstractNumId w:val="45"/>
  </w:num>
  <w:num w:numId="48">
    <w:abstractNumId w:val="27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75"/>
    <w:rsid w:val="00000882"/>
    <w:rsid w:val="0000093D"/>
    <w:rsid w:val="00000F9E"/>
    <w:rsid w:val="00001E53"/>
    <w:rsid w:val="000039A2"/>
    <w:rsid w:val="00003C46"/>
    <w:rsid w:val="00011C0B"/>
    <w:rsid w:val="000124F9"/>
    <w:rsid w:val="00012BAB"/>
    <w:rsid w:val="000144A7"/>
    <w:rsid w:val="0001465A"/>
    <w:rsid w:val="000149C1"/>
    <w:rsid w:val="0002178D"/>
    <w:rsid w:val="000232AC"/>
    <w:rsid w:val="00023501"/>
    <w:rsid w:val="0002687D"/>
    <w:rsid w:val="000279E7"/>
    <w:rsid w:val="000308CE"/>
    <w:rsid w:val="00031703"/>
    <w:rsid w:val="00033A0C"/>
    <w:rsid w:val="000349E4"/>
    <w:rsid w:val="00034CA8"/>
    <w:rsid w:val="00036EB3"/>
    <w:rsid w:val="00043077"/>
    <w:rsid w:val="0004349A"/>
    <w:rsid w:val="00045610"/>
    <w:rsid w:val="000460DB"/>
    <w:rsid w:val="00047F3A"/>
    <w:rsid w:val="000536C6"/>
    <w:rsid w:val="00054164"/>
    <w:rsid w:val="00060F6D"/>
    <w:rsid w:val="000629A4"/>
    <w:rsid w:val="0006339A"/>
    <w:rsid w:val="00071449"/>
    <w:rsid w:val="00072F53"/>
    <w:rsid w:val="000838DE"/>
    <w:rsid w:val="000877E3"/>
    <w:rsid w:val="00090A95"/>
    <w:rsid w:val="00092E0C"/>
    <w:rsid w:val="0009372F"/>
    <w:rsid w:val="000945C8"/>
    <w:rsid w:val="00096349"/>
    <w:rsid w:val="0009670D"/>
    <w:rsid w:val="000A1D03"/>
    <w:rsid w:val="000A6614"/>
    <w:rsid w:val="000A7B7B"/>
    <w:rsid w:val="000A7DB2"/>
    <w:rsid w:val="000A7FE7"/>
    <w:rsid w:val="000B0E88"/>
    <w:rsid w:val="000B32E2"/>
    <w:rsid w:val="000B4AA7"/>
    <w:rsid w:val="000B5069"/>
    <w:rsid w:val="000C2313"/>
    <w:rsid w:val="000C2DB6"/>
    <w:rsid w:val="000C49FC"/>
    <w:rsid w:val="000C7FD9"/>
    <w:rsid w:val="000D1124"/>
    <w:rsid w:val="000D2BCE"/>
    <w:rsid w:val="000D417E"/>
    <w:rsid w:val="000D5D9C"/>
    <w:rsid w:val="000E1146"/>
    <w:rsid w:val="000E2FCE"/>
    <w:rsid w:val="000F067A"/>
    <w:rsid w:val="000F43F7"/>
    <w:rsid w:val="000F64E1"/>
    <w:rsid w:val="000F6CED"/>
    <w:rsid w:val="00101515"/>
    <w:rsid w:val="00101C6C"/>
    <w:rsid w:val="00102642"/>
    <w:rsid w:val="00102924"/>
    <w:rsid w:val="00104A42"/>
    <w:rsid w:val="00105D0E"/>
    <w:rsid w:val="00105E00"/>
    <w:rsid w:val="00110741"/>
    <w:rsid w:val="00112828"/>
    <w:rsid w:val="00113B22"/>
    <w:rsid w:val="00117F07"/>
    <w:rsid w:val="001236AF"/>
    <w:rsid w:val="0012775C"/>
    <w:rsid w:val="00132639"/>
    <w:rsid w:val="001377CC"/>
    <w:rsid w:val="00140C7F"/>
    <w:rsid w:val="001435C2"/>
    <w:rsid w:val="001474CF"/>
    <w:rsid w:val="001510E2"/>
    <w:rsid w:val="00152F17"/>
    <w:rsid w:val="0015678A"/>
    <w:rsid w:val="001607A5"/>
    <w:rsid w:val="00160A5A"/>
    <w:rsid w:val="00162126"/>
    <w:rsid w:val="0016258B"/>
    <w:rsid w:val="001625F8"/>
    <w:rsid w:val="001631AD"/>
    <w:rsid w:val="00167444"/>
    <w:rsid w:val="001676DE"/>
    <w:rsid w:val="001714C5"/>
    <w:rsid w:val="00174437"/>
    <w:rsid w:val="00174FCC"/>
    <w:rsid w:val="00180F1E"/>
    <w:rsid w:val="00185B47"/>
    <w:rsid w:val="001860B5"/>
    <w:rsid w:val="00190A10"/>
    <w:rsid w:val="00192187"/>
    <w:rsid w:val="00193C1F"/>
    <w:rsid w:val="001972BA"/>
    <w:rsid w:val="001A3091"/>
    <w:rsid w:val="001A7F84"/>
    <w:rsid w:val="001B45C2"/>
    <w:rsid w:val="001B6533"/>
    <w:rsid w:val="001B73AD"/>
    <w:rsid w:val="001C0FB2"/>
    <w:rsid w:val="001C295B"/>
    <w:rsid w:val="001D0D1D"/>
    <w:rsid w:val="001D4913"/>
    <w:rsid w:val="001D51F9"/>
    <w:rsid w:val="001E2229"/>
    <w:rsid w:val="001E39BC"/>
    <w:rsid w:val="001E7C3D"/>
    <w:rsid w:val="001F164E"/>
    <w:rsid w:val="001F2D0D"/>
    <w:rsid w:val="001F4111"/>
    <w:rsid w:val="001F450E"/>
    <w:rsid w:val="001F521D"/>
    <w:rsid w:val="001F7388"/>
    <w:rsid w:val="00206664"/>
    <w:rsid w:val="00207CF2"/>
    <w:rsid w:val="00217BA1"/>
    <w:rsid w:val="002210C6"/>
    <w:rsid w:val="00223C62"/>
    <w:rsid w:val="00227EB7"/>
    <w:rsid w:val="0023582A"/>
    <w:rsid w:val="00243020"/>
    <w:rsid w:val="002432AF"/>
    <w:rsid w:val="0024482D"/>
    <w:rsid w:val="00247EC9"/>
    <w:rsid w:val="002523DB"/>
    <w:rsid w:val="00254F62"/>
    <w:rsid w:val="002556A5"/>
    <w:rsid w:val="00257698"/>
    <w:rsid w:val="00257B0C"/>
    <w:rsid w:val="00260A2E"/>
    <w:rsid w:val="00261053"/>
    <w:rsid w:val="00264EA8"/>
    <w:rsid w:val="002650B6"/>
    <w:rsid w:val="00265164"/>
    <w:rsid w:val="00274A6F"/>
    <w:rsid w:val="002829DD"/>
    <w:rsid w:val="00284C52"/>
    <w:rsid w:val="00287FA6"/>
    <w:rsid w:val="002920C2"/>
    <w:rsid w:val="0029370C"/>
    <w:rsid w:val="0029413D"/>
    <w:rsid w:val="002A0E1D"/>
    <w:rsid w:val="002A2052"/>
    <w:rsid w:val="002A319C"/>
    <w:rsid w:val="002A573D"/>
    <w:rsid w:val="002A575F"/>
    <w:rsid w:val="002A783D"/>
    <w:rsid w:val="002C2B71"/>
    <w:rsid w:val="002C31D8"/>
    <w:rsid w:val="002C3A43"/>
    <w:rsid w:val="002C3E2C"/>
    <w:rsid w:val="002C401E"/>
    <w:rsid w:val="002D4729"/>
    <w:rsid w:val="002E0728"/>
    <w:rsid w:val="002E1ED0"/>
    <w:rsid w:val="002E3CE9"/>
    <w:rsid w:val="002E4E8E"/>
    <w:rsid w:val="002E6D26"/>
    <w:rsid w:val="002F0233"/>
    <w:rsid w:val="002F07B5"/>
    <w:rsid w:val="002F786F"/>
    <w:rsid w:val="00301310"/>
    <w:rsid w:val="00301956"/>
    <w:rsid w:val="00305880"/>
    <w:rsid w:val="0031661D"/>
    <w:rsid w:val="00320532"/>
    <w:rsid w:val="00325A5B"/>
    <w:rsid w:val="00326930"/>
    <w:rsid w:val="00330CBC"/>
    <w:rsid w:val="00330F38"/>
    <w:rsid w:val="00342533"/>
    <w:rsid w:val="00345133"/>
    <w:rsid w:val="0034735B"/>
    <w:rsid w:val="00347457"/>
    <w:rsid w:val="003517F7"/>
    <w:rsid w:val="00355552"/>
    <w:rsid w:val="00360720"/>
    <w:rsid w:val="003621E0"/>
    <w:rsid w:val="003641C6"/>
    <w:rsid w:val="0036451D"/>
    <w:rsid w:val="00365F25"/>
    <w:rsid w:val="00373A75"/>
    <w:rsid w:val="00373BBD"/>
    <w:rsid w:val="00375C69"/>
    <w:rsid w:val="00384467"/>
    <w:rsid w:val="00385120"/>
    <w:rsid w:val="003858BE"/>
    <w:rsid w:val="00386F04"/>
    <w:rsid w:val="0039443B"/>
    <w:rsid w:val="0039709A"/>
    <w:rsid w:val="0039778E"/>
    <w:rsid w:val="003A1FB0"/>
    <w:rsid w:val="003A4CA0"/>
    <w:rsid w:val="003A70AB"/>
    <w:rsid w:val="003B0610"/>
    <w:rsid w:val="003B11EE"/>
    <w:rsid w:val="003B1381"/>
    <w:rsid w:val="003B4B7C"/>
    <w:rsid w:val="003B7C13"/>
    <w:rsid w:val="003C36B7"/>
    <w:rsid w:val="003C416A"/>
    <w:rsid w:val="003C4AA3"/>
    <w:rsid w:val="003C5E10"/>
    <w:rsid w:val="003D130B"/>
    <w:rsid w:val="003D340E"/>
    <w:rsid w:val="003D5FDD"/>
    <w:rsid w:val="003E14F0"/>
    <w:rsid w:val="003E2D2F"/>
    <w:rsid w:val="003E6E66"/>
    <w:rsid w:val="003E730C"/>
    <w:rsid w:val="003E7802"/>
    <w:rsid w:val="003F0BAE"/>
    <w:rsid w:val="003F152E"/>
    <w:rsid w:val="003F4D91"/>
    <w:rsid w:val="003F6206"/>
    <w:rsid w:val="003F6570"/>
    <w:rsid w:val="003F6E3E"/>
    <w:rsid w:val="004018CE"/>
    <w:rsid w:val="00404548"/>
    <w:rsid w:val="00404C36"/>
    <w:rsid w:val="00407946"/>
    <w:rsid w:val="00410421"/>
    <w:rsid w:val="00410DC4"/>
    <w:rsid w:val="00412C07"/>
    <w:rsid w:val="00412CE4"/>
    <w:rsid w:val="00415049"/>
    <w:rsid w:val="0041789A"/>
    <w:rsid w:val="00417AC9"/>
    <w:rsid w:val="0042190D"/>
    <w:rsid w:val="00421E46"/>
    <w:rsid w:val="00422DCE"/>
    <w:rsid w:val="00432B28"/>
    <w:rsid w:val="00435C2A"/>
    <w:rsid w:val="0044098E"/>
    <w:rsid w:val="00441DE4"/>
    <w:rsid w:val="004439B3"/>
    <w:rsid w:val="00443BCB"/>
    <w:rsid w:val="00446C58"/>
    <w:rsid w:val="00451067"/>
    <w:rsid w:val="004514A1"/>
    <w:rsid w:val="0045225A"/>
    <w:rsid w:val="004535F3"/>
    <w:rsid w:val="00454E20"/>
    <w:rsid w:val="00456A0B"/>
    <w:rsid w:val="00456B2E"/>
    <w:rsid w:val="00462E03"/>
    <w:rsid w:val="0046306F"/>
    <w:rsid w:val="004635EE"/>
    <w:rsid w:val="00463854"/>
    <w:rsid w:val="004674E8"/>
    <w:rsid w:val="004723D8"/>
    <w:rsid w:val="00474158"/>
    <w:rsid w:val="004752FA"/>
    <w:rsid w:val="004761AD"/>
    <w:rsid w:val="00485DEF"/>
    <w:rsid w:val="00486114"/>
    <w:rsid w:val="00490132"/>
    <w:rsid w:val="00490BAF"/>
    <w:rsid w:val="00493500"/>
    <w:rsid w:val="004A04AC"/>
    <w:rsid w:val="004A1572"/>
    <w:rsid w:val="004A19B0"/>
    <w:rsid w:val="004A2C41"/>
    <w:rsid w:val="004A6415"/>
    <w:rsid w:val="004B2340"/>
    <w:rsid w:val="004B31BF"/>
    <w:rsid w:val="004B459C"/>
    <w:rsid w:val="004B49A8"/>
    <w:rsid w:val="004C65FE"/>
    <w:rsid w:val="004D10F5"/>
    <w:rsid w:val="004D3046"/>
    <w:rsid w:val="004D5FEB"/>
    <w:rsid w:val="004D7426"/>
    <w:rsid w:val="004E0AD1"/>
    <w:rsid w:val="004E3397"/>
    <w:rsid w:val="004E4FFB"/>
    <w:rsid w:val="004E509B"/>
    <w:rsid w:val="004E7270"/>
    <w:rsid w:val="004F4FBE"/>
    <w:rsid w:val="004F5123"/>
    <w:rsid w:val="004F5230"/>
    <w:rsid w:val="004F5887"/>
    <w:rsid w:val="005006B4"/>
    <w:rsid w:val="00502FDF"/>
    <w:rsid w:val="005056FA"/>
    <w:rsid w:val="005100F1"/>
    <w:rsid w:val="0051581D"/>
    <w:rsid w:val="00516743"/>
    <w:rsid w:val="005168F5"/>
    <w:rsid w:val="00522929"/>
    <w:rsid w:val="00522D07"/>
    <w:rsid w:val="005233F0"/>
    <w:rsid w:val="00524416"/>
    <w:rsid w:val="0052528B"/>
    <w:rsid w:val="0052669F"/>
    <w:rsid w:val="00530BE0"/>
    <w:rsid w:val="00535064"/>
    <w:rsid w:val="00545FE4"/>
    <w:rsid w:val="005463CB"/>
    <w:rsid w:val="00552D82"/>
    <w:rsid w:val="0055368D"/>
    <w:rsid w:val="0055769B"/>
    <w:rsid w:val="005577FC"/>
    <w:rsid w:val="005622FC"/>
    <w:rsid w:val="00565878"/>
    <w:rsid w:val="00565DCE"/>
    <w:rsid w:val="0057107B"/>
    <w:rsid w:val="00572CC7"/>
    <w:rsid w:val="00573C51"/>
    <w:rsid w:val="00581445"/>
    <w:rsid w:val="00583AC0"/>
    <w:rsid w:val="00586F30"/>
    <w:rsid w:val="00590770"/>
    <w:rsid w:val="005949A7"/>
    <w:rsid w:val="005950B4"/>
    <w:rsid w:val="005952DA"/>
    <w:rsid w:val="0059573F"/>
    <w:rsid w:val="00595C3A"/>
    <w:rsid w:val="00596BAB"/>
    <w:rsid w:val="005A16E4"/>
    <w:rsid w:val="005A2255"/>
    <w:rsid w:val="005A242D"/>
    <w:rsid w:val="005A3DD3"/>
    <w:rsid w:val="005A5AC0"/>
    <w:rsid w:val="005A5FFD"/>
    <w:rsid w:val="005B0FAA"/>
    <w:rsid w:val="005B2ED2"/>
    <w:rsid w:val="005B4F9E"/>
    <w:rsid w:val="005B739F"/>
    <w:rsid w:val="005C18CB"/>
    <w:rsid w:val="005C20A4"/>
    <w:rsid w:val="005C5138"/>
    <w:rsid w:val="005C5AB9"/>
    <w:rsid w:val="005D144F"/>
    <w:rsid w:val="005D3119"/>
    <w:rsid w:val="005D35AA"/>
    <w:rsid w:val="005D3EE1"/>
    <w:rsid w:val="005D4225"/>
    <w:rsid w:val="005D53DB"/>
    <w:rsid w:val="005E0DE2"/>
    <w:rsid w:val="005E4CFC"/>
    <w:rsid w:val="005E53BC"/>
    <w:rsid w:val="005F5319"/>
    <w:rsid w:val="005F70BD"/>
    <w:rsid w:val="005F75E9"/>
    <w:rsid w:val="00600B59"/>
    <w:rsid w:val="00601D05"/>
    <w:rsid w:val="0060265D"/>
    <w:rsid w:val="00602833"/>
    <w:rsid w:val="00602C8B"/>
    <w:rsid w:val="00604EA9"/>
    <w:rsid w:val="00607C7B"/>
    <w:rsid w:val="00613D38"/>
    <w:rsid w:val="00615BB5"/>
    <w:rsid w:val="006178ED"/>
    <w:rsid w:val="00623EA7"/>
    <w:rsid w:val="00635422"/>
    <w:rsid w:val="006376ED"/>
    <w:rsid w:val="00642B36"/>
    <w:rsid w:val="006461FB"/>
    <w:rsid w:val="006531AD"/>
    <w:rsid w:val="0065407B"/>
    <w:rsid w:val="006553C9"/>
    <w:rsid w:val="00655F36"/>
    <w:rsid w:val="00656813"/>
    <w:rsid w:val="00660C5C"/>
    <w:rsid w:val="0066505B"/>
    <w:rsid w:val="00665D2E"/>
    <w:rsid w:val="0067019D"/>
    <w:rsid w:val="0067044B"/>
    <w:rsid w:val="006719E2"/>
    <w:rsid w:val="00671D60"/>
    <w:rsid w:val="0067271E"/>
    <w:rsid w:val="00673FEC"/>
    <w:rsid w:val="006766AD"/>
    <w:rsid w:val="00682464"/>
    <w:rsid w:val="00682E01"/>
    <w:rsid w:val="0069039F"/>
    <w:rsid w:val="00691898"/>
    <w:rsid w:val="00694AFA"/>
    <w:rsid w:val="006962E2"/>
    <w:rsid w:val="00696319"/>
    <w:rsid w:val="006A0B82"/>
    <w:rsid w:val="006A1301"/>
    <w:rsid w:val="006A252E"/>
    <w:rsid w:val="006A5B0C"/>
    <w:rsid w:val="006B267F"/>
    <w:rsid w:val="006B4DDB"/>
    <w:rsid w:val="006B5241"/>
    <w:rsid w:val="006B6C24"/>
    <w:rsid w:val="006B773F"/>
    <w:rsid w:val="006B7A5F"/>
    <w:rsid w:val="006C22B9"/>
    <w:rsid w:val="006C5543"/>
    <w:rsid w:val="006C702A"/>
    <w:rsid w:val="006C7093"/>
    <w:rsid w:val="006D0B0E"/>
    <w:rsid w:val="006D3521"/>
    <w:rsid w:val="006D5546"/>
    <w:rsid w:val="006D62C7"/>
    <w:rsid w:val="006D716F"/>
    <w:rsid w:val="006E0BB5"/>
    <w:rsid w:val="006E0DA5"/>
    <w:rsid w:val="006E353B"/>
    <w:rsid w:val="006E4693"/>
    <w:rsid w:val="006E74DA"/>
    <w:rsid w:val="006F2544"/>
    <w:rsid w:val="006F6F94"/>
    <w:rsid w:val="00701128"/>
    <w:rsid w:val="007012AE"/>
    <w:rsid w:val="00701EB4"/>
    <w:rsid w:val="00702099"/>
    <w:rsid w:val="007052DA"/>
    <w:rsid w:val="00707B9B"/>
    <w:rsid w:val="007210FF"/>
    <w:rsid w:val="00726868"/>
    <w:rsid w:val="00734794"/>
    <w:rsid w:val="00735DF6"/>
    <w:rsid w:val="007406FF"/>
    <w:rsid w:val="007508C6"/>
    <w:rsid w:val="007511FB"/>
    <w:rsid w:val="0075175D"/>
    <w:rsid w:val="00753DA5"/>
    <w:rsid w:val="007565EA"/>
    <w:rsid w:val="0075780D"/>
    <w:rsid w:val="00760673"/>
    <w:rsid w:val="00760CF2"/>
    <w:rsid w:val="00765A83"/>
    <w:rsid w:val="007666F5"/>
    <w:rsid w:val="00767B0B"/>
    <w:rsid w:val="00772B36"/>
    <w:rsid w:val="00777066"/>
    <w:rsid w:val="007813EE"/>
    <w:rsid w:val="00784A06"/>
    <w:rsid w:val="00784A55"/>
    <w:rsid w:val="00785271"/>
    <w:rsid w:val="0078553F"/>
    <w:rsid w:val="00785FC7"/>
    <w:rsid w:val="00787F0C"/>
    <w:rsid w:val="007917DB"/>
    <w:rsid w:val="00794EA5"/>
    <w:rsid w:val="00796B9F"/>
    <w:rsid w:val="00797992"/>
    <w:rsid w:val="007A13F5"/>
    <w:rsid w:val="007A619F"/>
    <w:rsid w:val="007B3018"/>
    <w:rsid w:val="007B3DCF"/>
    <w:rsid w:val="007B4C87"/>
    <w:rsid w:val="007B6574"/>
    <w:rsid w:val="007C1C54"/>
    <w:rsid w:val="007C551C"/>
    <w:rsid w:val="007C6AD4"/>
    <w:rsid w:val="007C7336"/>
    <w:rsid w:val="007D0A69"/>
    <w:rsid w:val="007D252E"/>
    <w:rsid w:val="007D5F32"/>
    <w:rsid w:val="007E0572"/>
    <w:rsid w:val="007E1A4F"/>
    <w:rsid w:val="007E3C28"/>
    <w:rsid w:val="007E5E4F"/>
    <w:rsid w:val="007E60C1"/>
    <w:rsid w:val="007F26BB"/>
    <w:rsid w:val="007F3898"/>
    <w:rsid w:val="007F482B"/>
    <w:rsid w:val="007F4E11"/>
    <w:rsid w:val="008007FC"/>
    <w:rsid w:val="00801F8D"/>
    <w:rsid w:val="00804945"/>
    <w:rsid w:val="00804EEE"/>
    <w:rsid w:val="0080761D"/>
    <w:rsid w:val="00812BDC"/>
    <w:rsid w:val="00813ED1"/>
    <w:rsid w:val="00815554"/>
    <w:rsid w:val="00815D6A"/>
    <w:rsid w:val="00816F2C"/>
    <w:rsid w:val="008174BE"/>
    <w:rsid w:val="0081755A"/>
    <w:rsid w:val="008206DB"/>
    <w:rsid w:val="00822A59"/>
    <w:rsid w:val="00823D6E"/>
    <w:rsid w:val="008248A6"/>
    <w:rsid w:val="00824A00"/>
    <w:rsid w:val="00826A3B"/>
    <w:rsid w:val="00826FD7"/>
    <w:rsid w:val="00827BAC"/>
    <w:rsid w:val="00832A82"/>
    <w:rsid w:val="00834E7C"/>
    <w:rsid w:val="008433C0"/>
    <w:rsid w:val="00843A45"/>
    <w:rsid w:val="00844133"/>
    <w:rsid w:val="008474F6"/>
    <w:rsid w:val="0085190C"/>
    <w:rsid w:val="008523A6"/>
    <w:rsid w:val="008523CA"/>
    <w:rsid w:val="00853114"/>
    <w:rsid w:val="00856D58"/>
    <w:rsid w:val="00857E9D"/>
    <w:rsid w:val="008769F8"/>
    <w:rsid w:val="00877D60"/>
    <w:rsid w:val="0088047C"/>
    <w:rsid w:val="00881117"/>
    <w:rsid w:val="00882228"/>
    <w:rsid w:val="00891BCF"/>
    <w:rsid w:val="00892FFA"/>
    <w:rsid w:val="00893927"/>
    <w:rsid w:val="0089451C"/>
    <w:rsid w:val="00896017"/>
    <w:rsid w:val="00897155"/>
    <w:rsid w:val="00897CD5"/>
    <w:rsid w:val="008A1464"/>
    <w:rsid w:val="008A18C4"/>
    <w:rsid w:val="008A2327"/>
    <w:rsid w:val="008A2D23"/>
    <w:rsid w:val="008A3409"/>
    <w:rsid w:val="008A5501"/>
    <w:rsid w:val="008B374C"/>
    <w:rsid w:val="008B7AE8"/>
    <w:rsid w:val="008C20FF"/>
    <w:rsid w:val="008C3CD9"/>
    <w:rsid w:val="008D085D"/>
    <w:rsid w:val="008D0A3F"/>
    <w:rsid w:val="008D0B9D"/>
    <w:rsid w:val="008D601F"/>
    <w:rsid w:val="008D7755"/>
    <w:rsid w:val="008E0937"/>
    <w:rsid w:val="008E3927"/>
    <w:rsid w:val="008E6E8A"/>
    <w:rsid w:val="008F200D"/>
    <w:rsid w:val="008F3FF4"/>
    <w:rsid w:val="00901C65"/>
    <w:rsid w:val="009043C6"/>
    <w:rsid w:val="009071AC"/>
    <w:rsid w:val="009073BF"/>
    <w:rsid w:val="0091029E"/>
    <w:rsid w:val="009117C0"/>
    <w:rsid w:val="0091247A"/>
    <w:rsid w:val="0091343D"/>
    <w:rsid w:val="00917DEF"/>
    <w:rsid w:val="00922535"/>
    <w:rsid w:val="00924342"/>
    <w:rsid w:val="009260AF"/>
    <w:rsid w:val="009368FD"/>
    <w:rsid w:val="00936C12"/>
    <w:rsid w:val="00943D77"/>
    <w:rsid w:val="00944C5D"/>
    <w:rsid w:val="00951675"/>
    <w:rsid w:val="00955D0D"/>
    <w:rsid w:val="00957DB9"/>
    <w:rsid w:val="00963393"/>
    <w:rsid w:val="0096346A"/>
    <w:rsid w:val="00967533"/>
    <w:rsid w:val="00976090"/>
    <w:rsid w:val="009773C0"/>
    <w:rsid w:val="00980E9E"/>
    <w:rsid w:val="0098434D"/>
    <w:rsid w:val="00986E3E"/>
    <w:rsid w:val="0098710F"/>
    <w:rsid w:val="0098766C"/>
    <w:rsid w:val="00991E25"/>
    <w:rsid w:val="00991EA4"/>
    <w:rsid w:val="00991FC7"/>
    <w:rsid w:val="00992000"/>
    <w:rsid w:val="009953CF"/>
    <w:rsid w:val="00995F3E"/>
    <w:rsid w:val="00996A76"/>
    <w:rsid w:val="009A01DC"/>
    <w:rsid w:val="009A0FA3"/>
    <w:rsid w:val="009A2693"/>
    <w:rsid w:val="009A6279"/>
    <w:rsid w:val="009A761D"/>
    <w:rsid w:val="009B1045"/>
    <w:rsid w:val="009B273B"/>
    <w:rsid w:val="009B6D41"/>
    <w:rsid w:val="009C0C5F"/>
    <w:rsid w:val="009C3467"/>
    <w:rsid w:val="009C7ED1"/>
    <w:rsid w:val="009D2818"/>
    <w:rsid w:val="009D420D"/>
    <w:rsid w:val="009E4C7C"/>
    <w:rsid w:val="009E690A"/>
    <w:rsid w:val="009F25CA"/>
    <w:rsid w:val="009F4640"/>
    <w:rsid w:val="009F745D"/>
    <w:rsid w:val="009F7A2F"/>
    <w:rsid w:val="009F7F1E"/>
    <w:rsid w:val="00A04663"/>
    <w:rsid w:val="00A07C0B"/>
    <w:rsid w:val="00A10D88"/>
    <w:rsid w:val="00A20B51"/>
    <w:rsid w:val="00A24943"/>
    <w:rsid w:val="00A24CE3"/>
    <w:rsid w:val="00A27723"/>
    <w:rsid w:val="00A27C10"/>
    <w:rsid w:val="00A3099F"/>
    <w:rsid w:val="00A31386"/>
    <w:rsid w:val="00A3291F"/>
    <w:rsid w:val="00A332FD"/>
    <w:rsid w:val="00A365B6"/>
    <w:rsid w:val="00A37911"/>
    <w:rsid w:val="00A42762"/>
    <w:rsid w:val="00A459FE"/>
    <w:rsid w:val="00A5076D"/>
    <w:rsid w:val="00A6256B"/>
    <w:rsid w:val="00A63778"/>
    <w:rsid w:val="00A66A46"/>
    <w:rsid w:val="00A7174E"/>
    <w:rsid w:val="00A72929"/>
    <w:rsid w:val="00A72C2D"/>
    <w:rsid w:val="00A7692E"/>
    <w:rsid w:val="00A839FD"/>
    <w:rsid w:val="00A84068"/>
    <w:rsid w:val="00A91FA1"/>
    <w:rsid w:val="00A9216E"/>
    <w:rsid w:val="00A92A49"/>
    <w:rsid w:val="00A94D88"/>
    <w:rsid w:val="00AA2003"/>
    <w:rsid w:val="00AA2B86"/>
    <w:rsid w:val="00AA51AD"/>
    <w:rsid w:val="00AB1498"/>
    <w:rsid w:val="00AB213F"/>
    <w:rsid w:val="00AB3B4F"/>
    <w:rsid w:val="00AB5088"/>
    <w:rsid w:val="00AB573B"/>
    <w:rsid w:val="00AC2546"/>
    <w:rsid w:val="00AC53DB"/>
    <w:rsid w:val="00AC58FF"/>
    <w:rsid w:val="00AD053E"/>
    <w:rsid w:val="00AD28A3"/>
    <w:rsid w:val="00AD5E53"/>
    <w:rsid w:val="00AE2267"/>
    <w:rsid w:val="00AE6B8F"/>
    <w:rsid w:val="00AE6D2B"/>
    <w:rsid w:val="00B01BD0"/>
    <w:rsid w:val="00B026F7"/>
    <w:rsid w:val="00B06423"/>
    <w:rsid w:val="00B06906"/>
    <w:rsid w:val="00B113D8"/>
    <w:rsid w:val="00B14FB9"/>
    <w:rsid w:val="00B171EC"/>
    <w:rsid w:val="00B20E6A"/>
    <w:rsid w:val="00B22828"/>
    <w:rsid w:val="00B2312B"/>
    <w:rsid w:val="00B2318B"/>
    <w:rsid w:val="00B3537E"/>
    <w:rsid w:val="00B37BDB"/>
    <w:rsid w:val="00B40AFF"/>
    <w:rsid w:val="00B43702"/>
    <w:rsid w:val="00B45685"/>
    <w:rsid w:val="00B523BE"/>
    <w:rsid w:val="00B5290C"/>
    <w:rsid w:val="00B52D16"/>
    <w:rsid w:val="00B54A8B"/>
    <w:rsid w:val="00B60525"/>
    <w:rsid w:val="00B60A68"/>
    <w:rsid w:val="00B62718"/>
    <w:rsid w:val="00B63349"/>
    <w:rsid w:val="00B635F1"/>
    <w:rsid w:val="00B63CBC"/>
    <w:rsid w:val="00B66583"/>
    <w:rsid w:val="00B66DF5"/>
    <w:rsid w:val="00B74469"/>
    <w:rsid w:val="00B746B1"/>
    <w:rsid w:val="00B81CBF"/>
    <w:rsid w:val="00B83094"/>
    <w:rsid w:val="00B83895"/>
    <w:rsid w:val="00B841FC"/>
    <w:rsid w:val="00B877D2"/>
    <w:rsid w:val="00B90A47"/>
    <w:rsid w:val="00B959A9"/>
    <w:rsid w:val="00B95D83"/>
    <w:rsid w:val="00BB02BD"/>
    <w:rsid w:val="00BB0583"/>
    <w:rsid w:val="00BB1385"/>
    <w:rsid w:val="00BB2F56"/>
    <w:rsid w:val="00BB5DB5"/>
    <w:rsid w:val="00BB5F6B"/>
    <w:rsid w:val="00BB69F2"/>
    <w:rsid w:val="00BC2560"/>
    <w:rsid w:val="00BC7064"/>
    <w:rsid w:val="00BC7CAA"/>
    <w:rsid w:val="00BD0A9E"/>
    <w:rsid w:val="00BD3147"/>
    <w:rsid w:val="00BD5279"/>
    <w:rsid w:val="00BD5F99"/>
    <w:rsid w:val="00BE233E"/>
    <w:rsid w:val="00BE3984"/>
    <w:rsid w:val="00BE3EA6"/>
    <w:rsid w:val="00BF20AC"/>
    <w:rsid w:val="00BF3CA8"/>
    <w:rsid w:val="00C00CD8"/>
    <w:rsid w:val="00C03BFC"/>
    <w:rsid w:val="00C07099"/>
    <w:rsid w:val="00C072E6"/>
    <w:rsid w:val="00C10EC2"/>
    <w:rsid w:val="00C16B38"/>
    <w:rsid w:val="00C24EAB"/>
    <w:rsid w:val="00C25B18"/>
    <w:rsid w:val="00C26E32"/>
    <w:rsid w:val="00C33855"/>
    <w:rsid w:val="00C3470F"/>
    <w:rsid w:val="00C35938"/>
    <w:rsid w:val="00C36CD5"/>
    <w:rsid w:val="00C406F4"/>
    <w:rsid w:val="00C46CAE"/>
    <w:rsid w:val="00C46D57"/>
    <w:rsid w:val="00C47D5A"/>
    <w:rsid w:val="00C50893"/>
    <w:rsid w:val="00C52CD3"/>
    <w:rsid w:val="00C544F8"/>
    <w:rsid w:val="00C60587"/>
    <w:rsid w:val="00C60A31"/>
    <w:rsid w:val="00C6445B"/>
    <w:rsid w:val="00C66C0D"/>
    <w:rsid w:val="00C66E1A"/>
    <w:rsid w:val="00C7019F"/>
    <w:rsid w:val="00C70383"/>
    <w:rsid w:val="00C72904"/>
    <w:rsid w:val="00C772DB"/>
    <w:rsid w:val="00C838C5"/>
    <w:rsid w:val="00C85A7D"/>
    <w:rsid w:val="00C86377"/>
    <w:rsid w:val="00C869CE"/>
    <w:rsid w:val="00C86E58"/>
    <w:rsid w:val="00C9650A"/>
    <w:rsid w:val="00C967A7"/>
    <w:rsid w:val="00C96D79"/>
    <w:rsid w:val="00C974BC"/>
    <w:rsid w:val="00CA372C"/>
    <w:rsid w:val="00CA3C8A"/>
    <w:rsid w:val="00CA48C0"/>
    <w:rsid w:val="00CA52B4"/>
    <w:rsid w:val="00CA6D2D"/>
    <w:rsid w:val="00CB1169"/>
    <w:rsid w:val="00CB75BE"/>
    <w:rsid w:val="00CB76B9"/>
    <w:rsid w:val="00CC6A37"/>
    <w:rsid w:val="00CC7695"/>
    <w:rsid w:val="00CD1D36"/>
    <w:rsid w:val="00CD244B"/>
    <w:rsid w:val="00CD4C13"/>
    <w:rsid w:val="00CD767B"/>
    <w:rsid w:val="00CD7DB3"/>
    <w:rsid w:val="00CE37B4"/>
    <w:rsid w:val="00CE700E"/>
    <w:rsid w:val="00CF45B8"/>
    <w:rsid w:val="00D05C37"/>
    <w:rsid w:val="00D0632E"/>
    <w:rsid w:val="00D069A5"/>
    <w:rsid w:val="00D12AD2"/>
    <w:rsid w:val="00D13F8F"/>
    <w:rsid w:val="00D2188C"/>
    <w:rsid w:val="00D225F2"/>
    <w:rsid w:val="00D2349C"/>
    <w:rsid w:val="00D26471"/>
    <w:rsid w:val="00D31C09"/>
    <w:rsid w:val="00D4260E"/>
    <w:rsid w:val="00D44F2E"/>
    <w:rsid w:val="00D45B9D"/>
    <w:rsid w:val="00D510D7"/>
    <w:rsid w:val="00D606E2"/>
    <w:rsid w:val="00D61230"/>
    <w:rsid w:val="00D6355A"/>
    <w:rsid w:val="00D640C9"/>
    <w:rsid w:val="00D707B0"/>
    <w:rsid w:val="00D7369C"/>
    <w:rsid w:val="00D75861"/>
    <w:rsid w:val="00D76584"/>
    <w:rsid w:val="00D76887"/>
    <w:rsid w:val="00D82632"/>
    <w:rsid w:val="00D846E5"/>
    <w:rsid w:val="00D92906"/>
    <w:rsid w:val="00DA017C"/>
    <w:rsid w:val="00DA34D9"/>
    <w:rsid w:val="00DA7010"/>
    <w:rsid w:val="00DB1131"/>
    <w:rsid w:val="00DB19AB"/>
    <w:rsid w:val="00DB32F4"/>
    <w:rsid w:val="00DB7A9D"/>
    <w:rsid w:val="00DC1844"/>
    <w:rsid w:val="00DC2741"/>
    <w:rsid w:val="00DC3E4B"/>
    <w:rsid w:val="00DC4351"/>
    <w:rsid w:val="00DC57EF"/>
    <w:rsid w:val="00DC5F59"/>
    <w:rsid w:val="00DC727C"/>
    <w:rsid w:val="00DC7C89"/>
    <w:rsid w:val="00DD040D"/>
    <w:rsid w:val="00DD2D92"/>
    <w:rsid w:val="00DD39E2"/>
    <w:rsid w:val="00DD5395"/>
    <w:rsid w:val="00DD5619"/>
    <w:rsid w:val="00DD5D74"/>
    <w:rsid w:val="00DE02DF"/>
    <w:rsid w:val="00DE4062"/>
    <w:rsid w:val="00DE6109"/>
    <w:rsid w:val="00DE709F"/>
    <w:rsid w:val="00DE720B"/>
    <w:rsid w:val="00DE7805"/>
    <w:rsid w:val="00DE7EC7"/>
    <w:rsid w:val="00DF12E2"/>
    <w:rsid w:val="00DF39D3"/>
    <w:rsid w:val="00DF4617"/>
    <w:rsid w:val="00DF4914"/>
    <w:rsid w:val="00DF681B"/>
    <w:rsid w:val="00DF7AC7"/>
    <w:rsid w:val="00E06668"/>
    <w:rsid w:val="00E10A6E"/>
    <w:rsid w:val="00E1216C"/>
    <w:rsid w:val="00E1379D"/>
    <w:rsid w:val="00E17766"/>
    <w:rsid w:val="00E179D3"/>
    <w:rsid w:val="00E31854"/>
    <w:rsid w:val="00E32365"/>
    <w:rsid w:val="00E35037"/>
    <w:rsid w:val="00E355C5"/>
    <w:rsid w:val="00E43D0B"/>
    <w:rsid w:val="00E4660C"/>
    <w:rsid w:val="00E46AAD"/>
    <w:rsid w:val="00E5230A"/>
    <w:rsid w:val="00E55D65"/>
    <w:rsid w:val="00E56B8A"/>
    <w:rsid w:val="00E62F9D"/>
    <w:rsid w:val="00E631CE"/>
    <w:rsid w:val="00E65812"/>
    <w:rsid w:val="00E6728C"/>
    <w:rsid w:val="00E72A9A"/>
    <w:rsid w:val="00E7543E"/>
    <w:rsid w:val="00E75FA9"/>
    <w:rsid w:val="00E76225"/>
    <w:rsid w:val="00E76465"/>
    <w:rsid w:val="00E81FE8"/>
    <w:rsid w:val="00E82F43"/>
    <w:rsid w:val="00E83B13"/>
    <w:rsid w:val="00E83B93"/>
    <w:rsid w:val="00E867B3"/>
    <w:rsid w:val="00E875C0"/>
    <w:rsid w:val="00E91128"/>
    <w:rsid w:val="00E915C4"/>
    <w:rsid w:val="00EA05B6"/>
    <w:rsid w:val="00EA16C0"/>
    <w:rsid w:val="00EA2497"/>
    <w:rsid w:val="00EA2B0D"/>
    <w:rsid w:val="00EA3E08"/>
    <w:rsid w:val="00EA45B8"/>
    <w:rsid w:val="00EA5862"/>
    <w:rsid w:val="00EA7973"/>
    <w:rsid w:val="00EC29C1"/>
    <w:rsid w:val="00EC3995"/>
    <w:rsid w:val="00EC39FB"/>
    <w:rsid w:val="00EC4FDB"/>
    <w:rsid w:val="00ED07F8"/>
    <w:rsid w:val="00ED3639"/>
    <w:rsid w:val="00EE06FC"/>
    <w:rsid w:val="00EE1BAD"/>
    <w:rsid w:val="00EE1F29"/>
    <w:rsid w:val="00EE63A8"/>
    <w:rsid w:val="00EF40EA"/>
    <w:rsid w:val="00EF442A"/>
    <w:rsid w:val="00EF6EB9"/>
    <w:rsid w:val="00EF7DEB"/>
    <w:rsid w:val="00F00259"/>
    <w:rsid w:val="00F0152C"/>
    <w:rsid w:val="00F019A5"/>
    <w:rsid w:val="00F01F3B"/>
    <w:rsid w:val="00F0583A"/>
    <w:rsid w:val="00F07169"/>
    <w:rsid w:val="00F120E0"/>
    <w:rsid w:val="00F136ED"/>
    <w:rsid w:val="00F158E4"/>
    <w:rsid w:val="00F17F8A"/>
    <w:rsid w:val="00F22FE5"/>
    <w:rsid w:val="00F2322D"/>
    <w:rsid w:val="00F4083C"/>
    <w:rsid w:val="00F444A9"/>
    <w:rsid w:val="00F52E2A"/>
    <w:rsid w:val="00F53F11"/>
    <w:rsid w:val="00F54642"/>
    <w:rsid w:val="00F55776"/>
    <w:rsid w:val="00F56C28"/>
    <w:rsid w:val="00F57F0A"/>
    <w:rsid w:val="00F6297F"/>
    <w:rsid w:val="00F64C32"/>
    <w:rsid w:val="00F64E1D"/>
    <w:rsid w:val="00F71DC6"/>
    <w:rsid w:val="00F740AE"/>
    <w:rsid w:val="00F75F40"/>
    <w:rsid w:val="00F76FC6"/>
    <w:rsid w:val="00F7728D"/>
    <w:rsid w:val="00F81F8B"/>
    <w:rsid w:val="00F864D7"/>
    <w:rsid w:val="00F90774"/>
    <w:rsid w:val="00F91F19"/>
    <w:rsid w:val="00F9267A"/>
    <w:rsid w:val="00F975B2"/>
    <w:rsid w:val="00FA12B3"/>
    <w:rsid w:val="00FA4DE2"/>
    <w:rsid w:val="00FA533B"/>
    <w:rsid w:val="00FA6B8D"/>
    <w:rsid w:val="00FB0E6A"/>
    <w:rsid w:val="00FB2D1E"/>
    <w:rsid w:val="00FB41D4"/>
    <w:rsid w:val="00FB45F6"/>
    <w:rsid w:val="00FB4BC6"/>
    <w:rsid w:val="00FB6587"/>
    <w:rsid w:val="00FB69CA"/>
    <w:rsid w:val="00FC10EB"/>
    <w:rsid w:val="00FC1659"/>
    <w:rsid w:val="00FC34AB"/>
    <w:rsid w:val="00FC40E9"/>
    <w:rsid w:val="00FC5277"/>
    <w:rsid w:val="00FD0614"/>
    <w:rsid w:val="00FD090E"/>
    <w:rsid w:val="00FD254F"/>
    <w:rsid w:val="00FD537A"/>
    <w:rsid w:val="00FD5AD2"/>
    <w:rsid w:val="00FE46F7"/>
    <w:rsid w:val="00FE49E4"/>
    <w:rsid w:val="00FE59A2"/>
    <w:rsid w:val="00FE7344"/>
    <w:rsid w:val="00FF0FD2"/>
    <w:rsid w:val="00FF12CE"/>
    <w:rsid w:val="00FF275E"/>
    <w:rsid w:val="00FF5442"/>
    <w:rsid w:val="00FF7421"/>
    <w:rsid w:val="00FF7DBF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9D1B50-7143-4488-AA0B-340F3E1F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2D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E11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FD5A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B5D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B5D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2B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1146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FD5A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6">
    <w:name w:val="Table Grid"/>
    <w:basedOn w:val="a1"/>
    <w:uiPriority w:val="39"/>
    <w:rsid w:val="00FB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22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2229"/>
    <w:rPr>
      <w:sz w:val="24"/>
      <w:szCs w:val="24"/>
    </w:rPr>
  </w:style>
  <w:style w:type="paragraph" w:styleId="a9">
    <w:name w:val="footer"/>
    <w:basedOn w:val="a"/>
    <w:link w:val="aa"/>
    <w:unhideWhenUsed/>
    <w:rsid w:val="001E22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E2229"/>
    <w:rPr>
      <w:sz w:val="24"/>
      <w:szCs w:val="24"/>
    </w:rPr>
  </w:style>
  <w:style w:type="character" w:styleId="ab">
    <w:name w:val="annotation reference"/>
    <w:basedOn w:val="a0"/>
    <w:semiHidden/>
    <w:unhideWhenUsed/>
    <w:rsid w:val="00AB213F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AB213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AB213F"/>
  </w:style>
  <w:style w:type="paragraph" w:styleId="ae">
    <w:name w:val="annotation subject"/>
    <w:basedOn w:val="ac"/>
    <w:next w:val="ac"/>
    <w:link w:val="af"/>
    <w:semiHidden/>
    <w:unhideWhenUsed/>
    <w:rsid w:val="00AB213F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AB213F"/>
    <w:rPr>
      <w:b/>
      <w:bCs/>
    </w:rPr>
  </w:style>
  <w:style w:type="paragraph" w:styleId="af0">
    <w:name w:val="Revision"/>
    <w:hidden/>
    <w:uiPriority w:val="99"/>
    <w:semiHidden/>
    <w:rsid w:val="00446C58"/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9C3467"/>
    <w:rPr>
      <w:rFonts w:ascii="Times New Roman" w:hAnsi="Times New Roman" w:cs="Times New Roman"/>
      <w:color w:val="000000"/>
      <w:sz w:val="26"/>
      <w:szCs w:val="26"/>
    </w:rPr>
  </w:style>
  <w:style w:type="paragraph" w:styleId="af1">
    <w:name w:val="footnote text"/>
    <w:basedOn w:val="a"/>
    <w:link w:val="af2"/>
    <w:semiHidden/>
    <w:unhideWhenUsed/>
    <w:rsid w:val="00CB76B9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CB76B9"/>
  </w:style>
  <w:style w:type="character" w:styleId="af3">
    <w:name w:val="footnote reference"/>
    <w:basedOn w:val="a0"/>
    <w:semiHidden/>
    <w:unhideWhenUsed/>
    <w:rsid w:val="00CB76B9"/>
    <w:rPr>
      <w:vertAlign w:val="superscript"/>
    </w:rPr>
  </w:style>
  <w:style w:type="character" w:customStyle="1" w:styleId="extended-textshort">
    <w:name w:val="extended-text__short"/>
    <w:basedOn w:val="a0"/>
    <w:rsid w:val="006D62C7"/>
  </w:style>
  <w:style w:type="character" w:customStyle="1" w:styleId="blk">
    <w:name w:val="blk"/>
    <w:basedOn w:val="a0"/>
    <w:rsid w:val="005E0DE2"/>
  </w:style>
  <w:style w:type="paragraph" w:styleId="af4">
    <w:name w:val="Normal (Web)"/>
    <w:basedOn w:val="a"/>
    <w:uiPriority w:val="99"/>
    <w:semiHidden/>
    <w:unhideWhenUsed/>
    <w:rsid w:val="002C31D8"/>
    <w:pPr>
      <w:spacing w:before="100" w:beforeAutospacing="1" w:after="100" w:afterAutospacing="1"/>
    </w:pPr>
  </w:style>
  <w:style w:type="paragraph" w:styleId="af5">
    <w:name w:val="endnote text"/>
    <w:basedOn w:val="a"/>
    <w:link w:val="af6"/>
    <w:semiHidden/>
    <w:unhideWhenUsed/>
    <w:rsid w:val="00FF275E"/>
    <w:pPr>
      <w:spacing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semiHidden/>
    <w:rsid w:val="00FF275E"/>
  </w:style>
  <w:style w:type="character" w:styleId="af7">
    <w:name w:val="endnote reference"/>
    <w:basedOn w:val="a0"/>
    <w:semiHidden/>
    <w:unhideWhenUsed/>
    <w:rsid w:val="00FF2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2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2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1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CCEC5-999C-4F25-8F28-8232A6E5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2285</Words>
  <Characters>16765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НТЦ ЯРБ</Company>
  <LinksUpToDate>false</LinksUpToDate>
  <CharactersWithSpaces>19012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НТЦ ЯРБ</dc:creator>
  <cp:lastModifiedBy>автор</cp:lastModifiedBy>
  <cp:revision>2</cp:revision>
  <cp:lastPrinted>2021-07-19T12:11:00Z</cp:lastPrinted>
  <dcterms:created xsi:type="dcterms:W3CDTF">2021-07-20T06:15:00Z</dcterms:created>
  <dcterms:modified xsi:type="dcterms:W3CDTF">2021-07-20T06:15:00Z</dcterms:modified>
</cp:coreProperties>
</file>